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343E" w14:textId="77777777" w:rsidR="00E94604" w:rsidRDefault="006E07E4">
      <w:pPr>
        <w:rPr>
          <w:sz w:val="24"/>
          <w:szCs w:val="24"/>
        </w:rPr>
      </w:pPr>
      <w:r>
        <w:rPr>
          <w:sz w:val="24"/>
          <w:szCs w:val="24"/>
        </w:rPr>
        <w:t>Plan de veille</w:t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554"/>
        <w:gridCol w:w="1703"/>
        <w:gridCol w:w="1771"/>
        <w:gridCol w:w="1999"/>
        <w:gridCol w:w="1741"/>
        <w:gridCol w:w="1537"/>
        <w:gridCol w:w="1200"/>
        <w:gridCol w:w="1036"/>
        <w:gridCol w:w="3189"/>
      </w:tblGrid>
      <w:tr w:rsidR="004D2A06" w:rsidRPr="004D2A06" w14:paraId="15804181" w14:textId="77777777" w:rsidTr="004D2A06">
        <w:trPr>
          <w:trHeight w:val="558"/>
        </w:trPr>
        <w:tc>
          <w:tcPr>
            <w:tcW w:w="1554" w:type="dxa"/>
            <w:shd w:val="clear" w:color="auto" w:fill="000000" w:themeFill="text1"/>
            <w:vAlign w:val="center"/>
          </w:tcPr>
          <w:p w14:paraId="1103F303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Catégories d'Information</w:t>
            </w:r>
          </w:p>
        </w:tc>
        <w:tc>
          <w:tcPr>
            <w:tcW w:w="1703" w:type="dxa"/>
            <w:shd w:val="clear" w:color="auto" w:fill="000000" w:themeFill="text1"/>
            <w:vAlign w:val="center"/>
          </w:tcPr>
          <w:p w14:paraId="5F8E6E50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Besoins/ objectifs/axes</w:t>
            </w:r>
          </w:p>
        </w:tc>
        <w:tc>
          <w:tcPr>
            <w:tcW w:w="1771" w:type="dxa"/>
            <w:shd w:val="clear" w:color="auto" w:fill="000000" w:themeFill="text1"/>
            <w:vAlign w:val="center"/>
          </w:tcPr>
          <w:p w14:paraId="762AE40D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Mots clés</w:t>
            </w:r>
          </w:p>
        </w:tc>
        <w:tc>
          <w:tcPr>
            <w:tcW w:w="1999" w:type="dxa"/>
            <w:shd w:val="clear" w:color="auto" w:fill="000000" w:themeFill="text1"/>
            <w:vAlign w:val="center"/>
          </w:tcPr>
          <w:p w14:paraId="667BC3A0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Sources de</w:t>
            </w:r>
            <w:r w:rsidRPr="004D2A06">
              <w:rPr>
                <w:b/>
                <w:bCs/>
                <w:color w:val="FFFFFF" w:themeColor="background1"/>
              </w:rPr>
              <w:t>s</w:t>
            </w:r>
            <w:r w:rsidRPr="004D2A06">
              <w:rPr>
                <w:b/>
                <w:bCs/>
                <w:color w:val="FFFFFF" w:themeColor="background1"/>
              </w:rPr>
              <w:t xml:space="preserve"> Données</w:t>
            </w:r>
          </w:p>
        </w:tc>
        <w:tc>
          <w:tcPr>
            <w:tcW w:w="1741" w:type="dxa"/>
            <w:shd w:val="clear" w:color="auto" w:fill="000000" w:themeFill="text1"/>
            <w:vAlign w:val="center"/>
          </w:tcPr>
          <w:p w14:paraId="350CC989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Critères de Sélection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469C62A3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Méthodes de Collecte</w:t>
            </w:r>
          </w:p>
        </w:tc>
        <w:tc>
          <w:tcPr>
            <w:tcW w:w="1200" w:type="dxa"/>
            <w:shd w:val="clear" w:color="auto" w:fill="000000" w:themeFill="text1"/>
            <w:vAlign w:val="center"/>
          </w:tcPr>
          <w:p w14:paraId="7880E732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Périodicité</w:t>
            </w:r>
          </w:p>
        </w:tc>
        <w:tc>
          <w:tcPr>
            <w:tcW w:w="1036" w:type="dxa"/>
            <w:shd w:val="clear" w:color="auto" w:fill="000000" w:themeFill="text1"/>
            <w:vAlign w:val="center"/>
          </w:tcPr>
          <w:p w14:paraId="04325D28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Stockage</w:t>
            </w:r>
          </w:p>
        </w:tc>
        <w:tc>
          <w:tcPr>
            <w:tcW w:w="3189" w:type="dxa"/>
            <w:shd w:val="clear" w:color="auto" w:fill="000000" w:themeFill="text1"/>
            <w:vAlign w:val="center"/>
          </w:tcPr>
          <w:p w14:paraId="1B2C81E7" w14:textId="77777777" w:rsidR="004D2A06" w:rsidRPr="004D2A06" w:rsidRDefault="004D2A06" w:rsidP="006E07E4">
            <w:pPr>
              <w:jc w:val="center"/>
              <w:rPr>
                <w:b/>
                <w:bCs/>
                <w:color w:val="FFFFFF" w:themeColor="background1"/>
              </w:rPr>
            </w:pPr>
            <w:r w:rsidRPr="004D2A06">
              <w:rPr>
                <w:b/>
                <w:bCs/>
                <w:color w:val="FFFFFF" w:themeColor="background1"/>
              </w:rPr>
              <w:t>Notes et Commentaires</w:t>
            </w:r>
          </w:p>
        </w:tc>
      </w:tr>
      <w:tr w:rsidR="004D2A06" w14:paraId="255DD9D5" w14:textId="77777777" w:rsidTr="004D2A06">
        <w:trPr>
          <w:trHeight w:val="1148"/>
        </w:trPr>
        <w:tc>
          <w:tcPr>
            <w:tcW w:w="1554" w:type="dxa"/>
            <w:vAlign w:val="center"/>
          </w:tcPr>
          <w:p w14:paraId="745DA962" w14:textId="77777777" w:rsidR="004D2A06" w:rsidRDefault="004D2A06" w:rsidP="006E07E4">
            <w:r>
              <w:t xml:space="preserve">Législation </w:t>
            </w:r>
          </w:p>
        </w:tc>
        <w:tc>
          <w:tcPr>
            <w:tcW w:w="1703" w:type="dxa"/>
            <w:vAlign w:val="center"/>
          </w:tcPr>
          <w:p w14:paraId="4838054B" w14:textId="77777777" w:rsidR="004D2A06" w:rsidRDefault="004D2A06" w:rsidP="006E07E4">
            <w:proofErr w:type="spellStart"/>
            <w:r>
              <w:t>Etre</w:t>
            </w:r>
            <w:proofErr w:type="spellEnd"/>
            <w:r>
              <w:t xml:space="preserve"> informé sur…</w:t>
            </w:r>
          </w:p>
        </w:tc>
        <w:tc>
          <w:tcPr>
            <w:tcW w:w="1771" w:type="dxa"/>
            <w:vAlign w:val="center"/>
          </w:tcPr>
          <w:p w14:paraId="282FEF48" w14:textId="77777777" w:rsidR="004D2A06" w:rsidRDefault="004D2A06" w:rsidP="006E07E4"/>
        </w:tc>
        <w:tc>
          <w:tcPr>
            <w:tcW w:w="1999" w:type="dxa"/>
            <w:vAlign w:val="center"/>
          </w:tcPr>
          <w:p w14:paraId="51FB593F" w14:textId="77777777" w:rsidR="004D2A06" w:rsidRDefault="004D2A06" w:rsidP="006E07E4">
            <w:r>
              <w:t>Sites gouvernementaux, lois nationales et régionales</w:t>
            </w:r>
          </w:p>
        </w:tc>
        <w:tc>
          <w:tcPr>
            <w:tcW w:w="1741" w:type="dxa"/>
            <w:vAlign w:val="center"/>
          </w:tcPr>
          <w:p w14:paraId="329BB9A7" w14:textId="77777777" w:rsidR="004D2A06" w:rsidRDefault="004D2A06" w:rsidP="006E07E4">
            <w:r>
              <w:t>Pertinence, actualité</w:t>
            </w:r>
          </w:p>
        </w:tc>
        <w:tc>
          <w:tcPr>
            <w:tcW w:w="1537" w:type="dxa"/>
            <w:vAlign w:val="center"/>
          </w:tcPr>
          <w:p w14:paraId="1B2E077F" w14:textId="77777777" w:rsidR="004D2A06" w:rsidRDefault="004D2A06" w:rsidP="006E07E4">
            <w:r>
              <w:t xml:space="preserve">Recherche en ligne, alerte, flux </w:t>
            </w:r>
            <w:proofErr w:type="spellStart"/>
            <w:r>
              <w:t>etc</w:t>
            </w:r>
            <w:proofErr w:type="spellEnd"/>
          </w:p>
        </w:tc>
        <w:tc>
          <w:tcPr>
            <w:tcW w:w="1200" w:type="dxa"/>
          </w:tcPr>
          <w:p w14:paraId="4FE26615" w14:textId="77777777" w:rsidR="004D2A06" w:rsidRDefault="004D2A06" w:rsidP="006E07E4"/>
        </w:tc>
        <w:tc>
          <w:tcPr>
            <w:tcW w:w="1036" w:type="dxa"/>
          </w:tcPr>
          <w:p w14:paraId="3B731064" w14:textId="77777777" w:rsidR="004D2A06" w:rsidRDefault="004D2A06" w:rsidP="006E07E4"/>
        </w:tc>
        <w:tc>
          <w:tcPr>
            <w:tcW w:w="3189" w:type="dxa"/>
            <w:vAlign w:val="center"/>
          </w:tcPr>
          <w:p w14:paraId="4848A139" w14:textId="77777777" w:rsidR="004D2A06" w:rsidRDefault="004D2A06" w:rsidP="006E07E4">
            <w:r>
              <w:t>Analyser les dispositions spécifiques liées aux médias sociaux</w:t>
            </w:r>
          </w:p>
        </w:tc>
      </w:tr>
      <w:tr w:rsidR="004D2A06" w14:paraId="06B3E1A1" w14:textId="77777777" w:rsidTr="004D2A06">
        <w:trPr>
          <w:trHeight w:val="1132"/>
        </w:trPr>
        <w:tc>
          <w:tcPr>
            <w:tcW w:w="1554" w:type="dxa"/>
            <w:vAlign w:val="center"/>
          </w:tcPr>
          <w:p w14:paraId="1C7A76DB" w14:textId="77777777" w:rsidR="004D2A06" w:rsidRDefault="004D2A06" w:rsidP="006E07E4">
            <w:r>
              <w:t xml:space="preserve">Jurisprudence </w:t>
            </w:r>
          </w:p>
        </w:tc>
        <w:tc>
          <w:tcPr>
            <w:tcW w:w="1703" w:type="dxa"/>
            <w:vAlign w:val="center"/>
          </w:tcPr>
          <w:p w14:paraId="212E650F" w14:textId="77777777" w:rsidR="004D2A06" w:rsidRDefault="004D2A06" w:rsidP="006E07E4"/>
        </w:tc>
        <w:tc>
          <w:tcPr>
            <w:tcW w:w="1771" w:type="dxa"/>
            <w:vAlign w:val="center"/>
          </w:tcPr>
          <w:p w14:paraId="0BE7BE74" w14:textId="77777777" w:rsidR="004D2A06" w:rsidRDefault="004D2A06" w:rsidP="006E07E4"/>
        </w:tc>
        <w:tc>
          <w:tcPr>
            <w:tcW w:w="1999" w:type="dxa"/>
            <w:vAlign w:val="center"/>
          </w:tcPr>
          <w:p w14:paraId="54821EFD" w14:textId="77777777" w:rsidR="004D2A06" w:rsidRDefault="004D2A06" w:rsidP="006E07E4">
            <w:r>
              <w:t>Bases de données juridiques, décisions de tribunaux</w:t>
            </w:r>
          </w:p>
        </w:tc>
        <w:tc>
          <w:tcPr>
            <w:tcW w:w="1741" w:type="dxa"/>
            <w:vAlign w:val="center"/>
          </w:tcPr>
          <w:p w14:paraId="1EEBA841" w14:textId="77777777" w:rsidR="004D2A06" w:rsidRDefault="004D2A06" w:rsidP="006E07E4">
            <w:r>
              <w:t>Actualité, similitude avec le sujet</w:t>
            </w:r>
          </w:p>
        </w:tc>
        <w:tc>
          <w:tcPr>
            <w:tcW w:w="1537" w:type="dxa"/>
            <w:vAlign w:val="center"/>
          </w:tcPr>
          <w:p w14:paraId="51A27F02" w14:textId="77777777" w:rsidR="004D2A06" w:rsidRDefault="004D2A06" w:rsidP="006E07E4">
            <w:proofErr w:type="spellStart"/>
            <w:proofErr w:type="gramStart"/>
            <w:r>
              <w:t>etc</w:t>
            </w:r>
            <w:proofErr w:type="spellEnd"/>
            <w:proofErr w:type="gramEnd"/>
          </w:p>
        </w:tc>
        <w:tc>
          <w:tcPr>
            <w:tcW w:w="1200" w:type="dxa"/>
          </w:tcPr>
          <w:p w14:paraId="61EF4ECF" w14:textId="77777777" w:rsidR="004D2A06" w:rsidRDefault="004D2A06" w:rsidP="006E07E4"/>
        </w:tc>
        <w:tc>
          <w:tcPr>
            <w:tcW w:w="1036" w:type="dxa"/>
          </w:tcPr>
          <w:p w14:paraId="34AF484C" w14:textId="77777777" w:rsidR="004D2A06" w:rsidRDefault="004D2A06" w:rsidP="006E07E4"/>
        </w:tc>
        <w:tc>
          <w:tcPr>
            <w:tcW w:w="3189" w:type="dxa"/>
            <w:vAlign w:val="center"/>
          </w:tcPr>
          <w:p w14:paraId="43755111" w14:textId="77777777" w:rsidR="004D2A06" w:rsidRDefault="004D2A06" w:rsidP="006E07E4">
            <w:r>
              <w:t>Identifier les cas liés aux médias sociaux et leurs implications</w:t>
            </w:r>
          </w:p>
        </w:tc>
      </w:tr>
      <w:tr w:rsidR="004D2A06" w14:paraId="51E63BE3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3DE398E8" w14:textId="77777777" w:rsidR="004D2A06" w:rsidRDefault="004D2A06" w:rsidP="006E07E4">
            <w:r>
              <w:t>n….</w:t>
            </w:r>
            <w:bookmarkStart w:id="0" w:name="_GoBack"/>
            <w:bookmarkEnd w:id="0"/>
          </w:p>
        </w:tc>
        <w:tc>
          <w:tcPr>
            <w:tcW w:w="1703" w:type="dxa"/>
            <w:vAlign w:val="center"/>
          </w:tcPr>
          <w:p w14:paraId="5F6DD7B1" w14:textId="77777777" w:rsidR="004D2A06" w:rsidRDefault="004D2A06" w:rsidP="006E07E4"/>
        </w:tc>
        <w:tc>
          <w:tcPr>
            <w:tcW w:w="1771" w:type="dxa"/>
            <w:vAlign w:val="center"/>
          </w:tcPr>
          <w:p w14:paraId="13F89239" w14:textId="77777777" w:rsidR="004D2A06" w:rsidRDefault="004D2A06" w:rsidP="006E07E4"/>
        </w:tc>
        <w:tc>
          <w:tcPr>
            <w:tcW w:w="1999" w:type="dxa"/>
            <w:vAlign w:val="center"/>
          </w:tcPr>
          <w:p w14:paraId="420E3DEB" w14:textId="77777777" w:rsidR="004D2A06" w:rsidRDefault="004D2A06" w:rsidP="006E07E4">
            <w:r>
              <w:t>Articles de presse, blogs juridiques, forums</w:t>
            </w:r>
          </w:p>
        </w:tc>
        <w:tc>
          <w:tcPr>
            <w:tcW w:w="1741" w:type="dxa"/>
            <w:vAlign w:val="center"/>
          </w:tcPr>
          <w:p w14:paraId="376A3677" w14:textId="77777777" w:rsidR="004D2A06" w:rsidRDefault="004D2A06" w:rsidP="006E07E4">
            <w:r>
              <w:t>Pertinence, diversité des opinions</w:t>
            </w:r>
          </w:p>
        </w:tc>
        <w:tc>
          <w:tcPr>
            <w:tcW w:w="1537" w:type="dxa"/>
          </w:tcPr>
          <w:p w14:paraId="00B841C2" w14:textId="77777777" w:rsidR="004D2A06" w:rsidRDefault="004D2A06" w:rsidP="006E07E4"/>
        </w:tc>
        <w:tc>
          <w:tcPr>
            <w:tcW w:w="1200" w:type="dxa"/>
          </w:tcPr>
          <w:p w14:paraId="37BF70BD" w14:textId="77777777" w:rsidR="004D2A06" w:rsidRDefault="004D2A06" w:rsidP="006E07E4"/>
        </w:tc>
        <w:tc>
          <w:tcPr>
            <w:tcW w:w="1036" w:type="dxa"/>
          </w:tcPr>
          <w:p w14:paraId="4654E485" w14:textId="77777777" w:rsidR="004D2A06" w:rsidRDefault="004D2A06" w:rsidP="006E07E4"/>
        </w:tc>
        <w:tc>
          <w:tcPr>
            <w:tcW w:w="3189" w:type="dxa"/>
            <w:vAlign w:val="center"/>
          </w:tcPr>
          <w:p w14:paraId="41CF89CC" w14:textId="77777777" w:rsidR="004D2A06" w:rsidRDefault="004D2A06" w:rsidP="006E07E4">
            <w:r>
              <w:t>Identifier les préoccupations et les opinions variées</w:t>
            </w:r>
          </w:p>
        </w:tc>
      </w:tr>
      <w:tr w:rsidR="004D2A06" w14:paraId="06A784A6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08945912" w14:textId="77777777" w:rsidR="004D2A06" w:rsidRDefault="004D2A06" w:rsidP="006E07E4"/>
        </w:tc>
        <w:tc>
          <w:tcPr>
            <w:tcW w:w="1703" w:type="dxa"/>
            <w:vAlign w:val="center"/>
          </w:tcPr>
          <w:p w14:paraId="3E29C6B4" w14:textId="77777777" w:rsidR="004D2A06" w:rsidRDefault="004D2A06" w:rsidP="006E07E4"/>
        </w:tc>
        <w:tc>
          <w:tcPr>
            <w:tcW w:w="1771" w:type="dxa"/>
            <w:vAlign w:val="center"/>
          </w:tcPr>
          <w:p w14:paraId="63B8C5F3" w14:textId="77777777" w:rsidR="004D2A06" w:rsidRDefault="004D2A06" w:rsidP="006E07E4"/>
        </w:tc>
        <w:tc>
          <w:tcPr>
            <w:tcW w:w="1999" w:type="dxa"/>
            <w:vAlign w:val="center"/>
          </w:tcPr>
          <w:p w14:paraId="428EDDF5" w14:textId="77777777" w:rsidR="004D2A06" w:rsidRDefault="004D2A06" w:rsidP="006E07E4"/>
        </w:tc>
        <w:tc>
          <w:tcPr>
            <w:tcW w:w="1741" w:type="dxa"/>
            <w:vAlign w:val="center"/>
          </w:tcPr>
          <w:p w14:paraId="7DE5E24E" w14:textId="77777777" w:rsidR="004D2A06" w:rsidRDefault="004D2A06" w:rsidP="006E07E4"/>
        </w:tc>
        <w:tc>
          <w:tcPr>
            <w:tcW w:w="1537" w:type="dxa"/>
          </w:tcPr>
          <w:p w14:paraId="7727D686" w14:textId="77777777" w:rsidR="004D2A06" w:rsidRDefault="004D2A06" w:rsidP="006E07E4"/>
        </w:tc>
        <w:tc>
          <w:tcPr>
            <w:tcW w:w="1200" w:type="dxa"/>
          </w:tcPr>
          <w:p w14:paraId="4E5DCD30" w14:textId="77777777" w:rsidR="004D2A06" w:rsidRDefault="004D2A06" w:rsidP="006E07E4"/>
        </w:tc>
        <w:tc>
          <w:tcPr>
            <w:tcW w:w="1036" w:type="dxa"/>
          </w:tcPr>
          <w:p w14:paraId="7F9583AC" w14:textId="77777777" w:rsidR="004D2A06" w:rsidRDefault="004D2A06" w:rsidP="006E07E4"/>
        </w:tc>
        <w:tc>
          <w:tcPr>
            <w:tcW w:w="3189" w:type="dxa"/>
            <w:vAlign w:val="center"/>
          </w:tcPr>
          <w:p w14:paraId="25E96A80" w14:textId="77777777" w:rsidR="004D2A06" w:rsidRDefault="004D2A06" w:rsidP="006E07E4"/>
        </w:tc>
      </w:tr>
      <w:tr w:rsidR="004D2A06" w14:paraId="197B73F6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6398871B" w14:textId="77777777" w:rsidR="004D2A06" w:rsidRDefault="004D2A06" w:rsidP="006E07E4"/>
        </w:tc>
        <w:tc>
          <w:tcPr>
            <w:tcW w:w="1703" w:type="dxa"/>
            <w:vAlign w:val="center"/>
          </w:tcPr>
          <w:p w14:paraId="6D83F67D" w14:textId="77777777" w:rsidR="004D2A06" w:rsidRDefault="004D2A06" w:rsidP="006E07E4"/>
        </w:tc>
        <w:tc>
          <w:tcPr>
            <w:tcW w:w="1771" w:type="dxa"/>
            <w:vAlign w:val="center"/>
          </w:tcPr>
          <w:p w14:paraId="7A9417E3" w14:textId="77777777" w:rsidR="004D2A06" w:rsidRDefault="004D2A06" w:rsidP="006E07E4"/>
        </w:tc>
        <w:tc>
          <w:tcPr>
            <w:tcW w:w="1999" w:type="dxa"/>
            <w:vAlign w:val="center"/>
          </w:tcPr>
          <w:p w14:paraId="1E6550AF" w14:textId="77777777" w:rsidR="004D2A06" w:rsidRDefault="004D2A06" w:rsidP="006E07E4"/>
        </w:tc>
        <w:tc>
          <w:tcPr>
            <w:tcW w:w="1741" w:type="dxa"/>
            <w:vAlign w:val="center"/>
          </w:tcPr>
          <w:p w14:paraId="2FD50EBC" w14:textId="77777777" w:rsidR="004D2A06" w:rsidRDefault="004D2A06" w:rsidP="006E07E4"/>
        </w:tc>
        <w:tc>
          <w:tcPr>
            <w:tcW w:w="1537" w:type="dxa"/>
          </w:tcPr>
          <w:p w14:paraId="1BA30EE0" w14:textId="77777777" w:rsidR="004D2A06" w:rsidRDefault="004D2A06" w:rsidP="006E07E4"/>
        </w:tc>
        <w:tc>
          <w:tcPr>
            <w:tcW w:w="1200" w:type="dxa"/>
          </w:tcPr>
          <w:p w14:paraId="597E7347" w14:textId="77777777" w:rsidR="004D2A06" w:rsidRDefault="004D2A06" w:rsidP="006E07E4"/>
        </w:tc>
        <w:tc>
          <w:tcPr>
            <w:tcW w:w="1036" w:type="dxa"/>
          </w:tcPr>
          <w:p w14:paraId="631944B5" w14:textId="77777777" w:rsidR="004D2A06" w:rsidRDefault="004D2A06" w:rsidP="006E07E4"/>
        </w:tc>
        <w:tc>
          <w:tcPr>
            <w:tcW w:w="3189" w:type="dxa"/>
            <w:vAlign w:val="center"/>
          </w:tcPr>
          <w:p w14:paraId="5B6DAC65" w14:textId="77777777" w:rsidR="004D2A06" w:rsidRDefault="004D2A06" w:rsidP="006E07E4"/>
        </w:tc>
      </w:tr>
      <w:tr w:rsidR="004D2A06" w14:paraId="75349D3D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301C72F8" w14:textId="77777777" w:rsidR="004D2A06" w:rsidRDefault="004D2A06" w:rsidP="006E07E4"/>
        </w:tc>
        <w:tc>
          <w:tcPr>
            <w:tcW w:w="1703" w:type="dxa"/>
            <w:vAlign w:val="center"/>
          </w:tcPr>
          <w:p w14:paraId="4E735C53" w14:textId="77777777" w:rsidR="004D2A06" w:rsidRDefault="004D2A06" w:rsidP="006E07E4"/>
        </w:tc>
        <w:tc>
          <w:tcPr>
            <w:tcW w:w="1771" w:type="dxa"/>
            <w:vAlign w:val="center"/>
          </w:tcPr>
          <w:p w14:paraId="3AA9B9E3" w14:textId="77777777" w:rsidR="004D2A06" w:rsidRDefault="004D2A06" w:rsidP="006E07E4"/>
        </w:tc>
        <w:tc>
          <w:tcPr>
            <w:tcW w:w="1999" w:type="dxa"/>
            <w:vAlign w:val="center"/>
          </w:tcPr>
          <w:p w14:paraId="1C4D1C39" w14:textId="77777777" w:rsidR="004D2A06" w:rsidRDefault="004D2A06" w:rsidP="006E07E4"/>
        </w:tc>
        <w:tc>
          <w:tcPr>
            <w:tcW w:w="1741" w:type="dxa"/>
            <w:vAlign w:val="center"/>
          </w:tcPr>
          <w:p w14:paraId="5540799E" w14:textId="77777777" w:rsidR="004D2A06" w:rsidRDefault="004D2A06" w:rsidP="006E07E4"/>
        </w:tc>
        <w:tc>
          <w:tcPr>
            <w:tcW w:w="1537" w:type="dxa"/>
          </w:tcPr>
          <w:p w14:paraId="2586841B" w14:textId="77777777" w:rsidR="004D2A06" w:rsidRDefault="004D2A06" w:rsidP="006E07E4"/>
        </w:tc>
        <w:tc>
          <w:tcPr>
            <w:tcW w:w="1200" w:type="dxa"/>
          </w:tcPr>
          <w:p w14:paraId="3486D441" w14:textId="77777777" w:rsidR="004D2A06" w:rsidRDefault="004D2A06" w:rsidP="006E07E4"/>
        </w:tc>
        <w:tc>
          <w:tcPr>
            <w:tcW w:w="1036" w:type="dxa"/>
          </w:tcPr>
          <w:p w14:paraId="3389904A" w14:textId="77777777" w:rsidR="004D2A06" w:rsidRDefault="004D2A06" w:rsidP="006E07E4"/>
        </w:tc>
        <w:tc>
          <w:tcPr>
            <w:tcW w:w="3189" w:type="dxa"/>
            <w:vAlign w:val="center"/>
          </w:tcPr>
          <w:p w14:paraId="3F713615" w14:textId="77777777" w:rsidR="004D2A06" w:rsidRDefault="004D2A06" w:rsidP="006E07E4"/>
        </w:tc>
      </w:tr>
      <w:tr w:rsidR="004D2A06" w14:paraId="07289CD5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7E8136A6" w14:textId="77777777" w:rsidR="004D2A06" w:rsidRDefault="004D2A06" w:rsidP="006E07E4"/>
        </w:tc>
        <w:tc>
          <w:tcPr>
            <w:tcW w:w="1703" w:type="dxa"/>
            <w:vAlign w:val="center"/>
          </w:tcPr>
          <w:p w14:paraId="3E1A8A7F" w14:textId="77777777" w:rsidR="004D2A06" w:rsidRDefault="004D2A06" w:rsidP="006E07E4"/>
        </w:tc>
        <w:tc>
          <w:tcPr>
            <w:tcW w:w="1771" w:type="dxa"/>
            <w:vAlign w:val="center"/>
          </w:tcPr>
          <w:p w14:paraId="1B3FFE49" w14:textId="77777777" w:rsidR="004D2A06" w:rsidRDefault="004D2A06" w:rsidP="006E07E4"/>
        </w:tc>
        <w:tc>
          <w:tcPr>
            <w:tcW w:w="1999" w:type="dxa"/>
            <w:vAlign w:val="center"/>
          </w:tcPr>
          <w:p w14:paraId="010AE953" w14:textId="77777777" w:rsidR="004D2A06" w:rsidRDefault="004D2A06" w:rsidP="006E07E4"/>
        </w:tc>
        <w:tc>
          <w:tcPr>
            <w:tcW w:w="1741" w:type="dxa"/>
            <w:vAlign w:val="center"/>
          </w:tcPr>
          <w:p w14:paraId="1AA5CE7A" w14:textId="77777777" w:rsidR="004D2A06" w:rsidRDefault="004D2A06" w:rsidP="006E07E4"/>
        </w:tc>
        <w:tc>
          <w:tcPr>
            <w:tcW w:w="1537" w:type="dxa"/>
          </w:tcPr>
          <w:p w14:paraId="65EED012" w14:textId="77777777" w:rsidR="004D2A06" w:rsidRDefault="004D2A06" w:rsidP="006E07E4"/>
        </w:tc>
        <w:tc>
          <w:tcPr>
            <w:tcW w:w="1200" w:type="dxa"/>
          </w:tcPr>
          <w:p w14:paraId="15B13F43" w14:textId="77777777" w:rsidR="004D2A06" w:rsidRDefault="004D2A06" w:rsidP="006E07E4"/>
        </w:tc>
        <w:tc>
          <w:tcPr>
            <w:tcW w:w="1036" w:type="dxa"/>
          </w:tcPr>
          <w:p w14:paraId="4BD49ABF" w14:textId="77777777" w:rsidR="004D2A06" w:rsidRDefault="004D2A06" w:rsidP="006E07E4"/>
        </w:tc>
        <w:tc>
          <w:tcPr>
            <w:tcW w:w="3189" w:type="dxa"/>
            <w:vAlign w:val="center"/>
          </w:tcPr>
          <w:p w14:paraId="36416E13" w14:textId="77777777" w:rsidR="004D2A06" w:rsidRDefault="004D2A06" w:rsidP="006E07E4"/>
        </w:tc>
      </w:tr>
      <w:tr w:rsidR="004D2A06" w14:paraId="15096A29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3C154742" w14:textId="77777777" w:rsidR="004D2A06" w:rsidRDefault="004D2A06" w:rsidP="006E07E4"/>
        </w:tc>
        <w:tc>
          <w:tcPr>
            <w:tcW w:w="1703" w:type="dxa"/>
            <w:vAlign w:val="center"/>
          </w:tcPr>
          <w:p w14:paraId="175B8B71" w14:textId="77777777" w:rsidR="004D2A06" w:rsidRDefault="004D2A06" w:rsidP="006E07E4"/>
        </w:tc>
        <w:tc>
          <w:tcPr>
            <w:tcW w:w="1771" w:type="dxa"/>
            <w:vAlign w:val="center"/>
          </w:tcPr>
          <w:p w14:paraId="2E012713" w14:textId="77777777" w:rsidR="004D2A06" w:rsidRDefault="004D2A06" w:rsidP="006E07E4"/>
        </w:tc>
        <w:tc>
          <w:tcPr>
            <w:tcW w:w="1999" w:type="dxa"/>
            <w:vAlign w:val="center"/>
          </w:tcPr>
          <w:p w14:paraId="7D44C024" w14:textId="77777777" w:rsidR="004D2A06" w:rsidRDefault="004D2A06" w:rsidP="006E07E4"/>
        </w:tc>
        <w:tc>
          <w:tcPr>
            <w:tcW w:w="1741" w:type="dxa"/>
            <w:vAlign w:val="center"/>
          </w:tcPr>
          <w:p w14:paraId="518C26C7" w14:textId="77777777" w:rsidR="004D2A06" w:rsidRDefault="004D2A06" w:rsidP="006E07E4"/>
        </w:tc>
        <w:tc>
          <w:tcPr>
            <w:tcW w:w="1537" w:type="dxa"/>
          </w:tcPr>
          <w:p w14:paraId="08B88A52" w14:textId="77777777" w:rsidR="004D2A06" w:rsidRDefault="004D2A06" w:rsidP="006E07E4"/>
        </w:tc>
        <w:tc>
          <w:tcPr>
            <w:tcW w:w="1200" w:type="dxa"/>
          </w:tcPr>
          <w:p w14:paraId="2A9F2017" w14:textId="77777777" w:rsidR="004D2A06" w:rsidRDefault="004D2A06" w:rsidP="006E07E4"/>
        </w:tc>
        <w:tc>
          <w:tcPr>
            <w:tcW w:w="1036" w:type="dxa"/>
          </w:tcPr>
          <w:p w14:paraId="359EE3F4" w14:textId="77777777" w:rsidR="004D2A06" w:rsidRDefault="004D2A06" w:rsidP="006E07E4"/>
        </w:tc>
        <w:tc>
          <w:tcPr>
            <w:tcW w:w="3189" w:type="dxa"/>
            <w:vAlign w:val="center"/>
          </w:tcPr>
          <w:p w14:paraId="2B9BDA10" w14:textId="77777777" w:rsidR="004D2A06" w:rsidRDefault="004D2A06" w:rsidP="006E07E4"/>
        </w:tc>
      </w:tr>
      <w:tr w:rsidR="004D2A06" w14:paraId="007DA8B9" w14:textId="77777777" w:rsidTr="004D2A06">
        <w:trPr>
          <w:trHeight w:val="845"/>
        </w:trPr>
        <w:tc>
          <w:tcPr>
            <w:tcW w:w="1554" w:type="dxa"/>
            <w:vAlign w:val="center"/>
          </w:tcPr>
          <w:p w14:paraId="253A7246" w14:textId="77777777" w:rsidR="004D2A06" w:rsidRDefault="004D2A06" w:rsidP="006E07E4"/>
        </w:tc>
        <w:tc>
          <w:tcPr>
            <w:tcW w:w="1703" w:type="dxa"/>
            <w:vAlign w:val="center"/>
          </w:tcPr>
          <w:p w14:paraId="4E3EB6EE" w14:textId="77777777" w:rsidR="004D2A06" w:rsidRDefault="004D2A06" w:rsidP="006E07E4"/>
        </w:tc>
        <w:tc>
          <w:tcPr>
            <w:tcW w:w="1771" w:type="dxa"/>
            <w:vAlign w:val="center"/>
          </w:tcPr>
          <w:p w14:paraId="56FC9796" w14:textId="77777777" w:rsidR="004D2A06" w:rsidRDefault="004D2A06" w:rsidP="006E07E4"/>
        </w:tc>
        <w:tc>
          <w:tcPr>
            <w:tcW w:w="1999" w:type="dxa"/>
            <w:vAlign w:val="center"/>
          </w:tcPr>
          <w:p w14:paraId="33502824" w14:textId="77777777" w:rsidR="004D2A06" w:rsidRDefault="004D2A06" w:rsidP="006E07E4"/>
        </w:tc>
        <w:tc>
          <w:tcPr>
            <w:tcW w:w="1741" w:type="dxa"/>
            <w:vAlign w:val="center"/>
          </w:tcPr>
          <w:p w14:paraId="2520ADF8" w14:textId="77777777" w:rsidR="004D2A06" w:rsidRDefault="004D2A06" w:rsidP="006E07E4"/>
        </w:tc>
        <w:tc>
          <w:tcPr>
            <w:tcW w:w="1537" w:type="dxa"/>
          </w:tcPr>
          <w:p w14:paraId="71BEC21B" w14:textId="77777777" w:rsidR="004D2A06" w:rsidRDefault="004D2A06" w:rsidP="006E07E4"/>
        </w:tc>
        <w:tc>
          <w:tcPr>
            <w:tcW w:w="1200" w:type="dxa"/>
          </w:tcPr>
          <w:p w14:paraId="3E297CCC" w14:textId="77777777" w:rsidR="004D2A06" w:rsidRDefault="004D2A06" w:rsidP="006E07E4"/>
        </w:tc>
        <w:tc>
          <w:tcPr>
            <w:tcW w:w="1036" w:type="dxa"/>
          </w:tcPr>
          <w:p w14:paraId="58A562AB" w14:textId="77777777" w:rsidR="004D2A06" w:rsidRDefault="004D2A06" w:rsidP="006E07E4"/>
        </w:tc>
        <w:tc>
          <w:tcPr>
            <w:tcW w:w="3189" w:type="dxa"/>
            <w:vAlign w:val="center"/>
          </w:tcPr>
          <w:p w14:paraId="5BC71BAD" w14:textId="77777777" w:rsidR="004D2A06" w:rsidRDefault="004D2A06" w:rsidP="006E07E4"/>
        </w:tc>
      </w:tr>
    </w:tbl>
    <w:p w14:paraId="6FBE71C2" w14:textId="77777777" w:rsidR="006E07E4" w:rsidRPr="006E07E4" w:rsidRDefault="006E07E4">
      <w:pPr>
        <w:rPr>
          <w:sz w:val="24"/>
          <w:szCs w:val="24"/>
        </w:rPr>
      </w:pPr>
    </w:p>
    <w:sectPr w:rsidR="006E07E4" w:rsidRPr="006E07E4" w:rsidSect="006E07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4"/>
    <w:rsid w:val="004D2A06"/>
    <w:rsid w:val="006E07E4"/>
    <w:rsid w:val="00E94604"/>
    <w:rsid w:val="00F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0A13"/>
  <w15:chartTrackingRefBased/>
  <w15:docId w15:val="{CACAE1FA-B173-4172-850E-C558BB19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Anton Alvarez</dc:creator>
  <cp:keywords/>
  <dc:description/>
  <cp:lastModifiedBy>Isabelle Anton Alvarez</cp:lastModifiedBy>
  <cp:revision>2</cp:revision>
  <cp:lastPrinted>2023-11-27T12:43:00Z</cp:lastPrinted>
  <dcterms:created xsi:type="dcterms:W3CDTF">2023-11-27T12:29:00Z</dcterms:created>
  <dcterms:modified xsi:type="dcterms:W3CDTF">2023-11-27T13:05:00Z</dcterms:modified>
</cp:coreProperties>
</file>