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F2E4E" w14:textId="77777777" w:rsidR="00AE7318" w:rsidRDefault="00AE7318">
      <w:pPr>
        <w:pStyle w:val="Pa0"/>
        <w:jc w:val="center"/>
        <w:rPr>
          <w:rStyle w:val="A1"/>
          <w:szCs w:val="24"/>
          <w:lang w:val="fr-FR"/>
        </w:rPr>
      </w:pPr>
      <w:r>
        <w:rPr>
          <w:rStyle w:val="A1"/>
          <w:bdr w:val="thinThickSmallGap" w:sz="24" w:space="0" w:color="auto" w:frame="1"/>
          <w:lang w:val="fr-FR"/>
        </w:rPr>
        <w:t xml:space="preserve">Check </w:t>
      </w:r>
      <w:proofErr w:type="spellStart"/>
      <w:r>
        <w:rPr>
          <w:rStyle w:val="A1"/>
          <w:bdr w:val="thinThickSmallGap" w:sz="24" w:space="0" w:color="auto" w:frame="1"/>
          <w:lang w:val="fr-FR"/>
        </w:rPr>
        <w:t>list</w:t>
      </w:r>
      <w:proofErr w:type="spellEnd"/>
      <w:r>
        <w:rPr>
          <w:rStyle w:val="A1"/>
          <w:bdr w:val="thinThickSmallGap" w:sz="24" w:space="0" w:color="auto" w:frame="1"/>
          <w:lang w:val="fr-FR"/>
        </w:rPr>
        <w:t xml:space="preserve"> de l’observation médicale</w:t>
      </w:r>
      <w:r w:rsidR="00207E89">
        <w:rPr>
          <w:rStyle w:val="A1"/>
          <w:bdr w:val="thinThickSmallGap" w:sz="24" w:space="0" w:color="auto" w:frame="1"/>
          <w:lang w:val="fr-FR"/>
        </w:rPr>
        <w:t xml:space="preserve"> 1</w:t>
      </w:r>
    </w:p>
    <w:p w14:paraId="30E040B3" w14:textId="77777777" w:rsidR="00E027C1" w:rsidRPr="00E027C1" w:rsidRDefault="00E027C1" w:rsidP="00E027C1">
      <w:pPr>
        <w:rPr>
          <w:rFonts w:eastAsia="HG Mincho Light J"/>
        </w:rPr>
      </w:pPr>
    </w:p>
    <w:p w14:paraId="261EEF1E" w14:textId="77777777" w:rsidR="00207E89" w:rsidRDefault="00642362" w:rsidP="0081777C">
      <w:pPr>
        <w:ind w:right="-569"/>
        <w:rPr>
          <w:color w:val="000000"/>
        </w:rPr>
      </w:pPr>
      <w:r>
        <w:rPr>
          <w:rFonts w:eastAsia="Helvetica-Black"/>
          <w:b/>
          <w:noProof/>
          <w:color w:val="000000"/>
          <w:szCs w:val="20"/>
          <w:u w:val="single"/>
        </w:rPr>
        <w:pict w14:anchorId="0AE5B01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position:absolute;margin-left:387pt;margin-top:21.95pt;width:99pt;height:54pt;z-index:251659264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,7.2pt,,7.2pt">
              <w:txbxContent>
                <w:p w14:paraId="47EFB0C1" w14:textId="77777777" w:rsidR="00B83470" w:rsidRPr="00B83470" w:rsidRDefault="00B83470" w:rsidP="00B83470">
                  <w:pPr>
                    <w:jc w:val="center"/>
                    <w:rPr>
                      <w:rFonts w:ascii="Arial Rounded MT Bold" w:hAnsi="Arial Rounded MT Bold"/>
                    </w:rPr>
                  </w:pPr>
                  <w:proofErr w:type="gramStart"/>
                  <w:r w:rsidRPr="00B83470">
                    <w:rPr>
                      <w:rFonts w:ascii="Arial Rounded MT Bold" w:hAnsi="Arial Rounded MT Bold"/>
                    </w:rPr>
                    <w:t>focalisation</w:t>
                  </w:r>
                  <w:proofErr w:type="gramEnd"/>
                  <w:r w:rsidRPr="00B83470">
                    <w:rPr>
                      <w:rFonts w:ascii="Arial Rounded MT Bold" w:hAnsi="Arial Rounded MT Bold"/>
                    </w:rPr>
                    <w:t xml:space="preserve"> sur la </w:t>
                  </w:r>
                  <w:r w:rsidRPr="00B83470">
                    <w:rPr>
                      <w:rFonts w:ascii="Arial Rounded MT Bold" w:hAnsi="Arial Rounded MT Bold"/>
                      <w:u w:val="single"/>
                    </w:rPr>
                    <w:t>localisation</w:t>
                  </w:r>
                </w:p>
              </w:txbxContent>
            </v:textbox>
          </v:shape>
        </w:pict>
      </w:r>
      <w:r>
        <w:rPr>
          <w:rFonts w:eastAsia="Helvetica-Black"/>
          <w:b/>
          <w:noProof/>
          <w:color w:val="000000"/>
          <w:szCs w:val="20"/>
          <w:u w:val="single"/>
        </w:rPr>
        <w:pict w14:anchorId="28A032C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alt="" style="position:absolute;margin-left:378pt;margin-top:12.95pt;width:26pt;height:81pt;z-index:251658240;mso-wrap-edited:f;mso-width-percent:0;mso-height-percent:0;mso-position-horizontal:absolute;mso-position-vertical:absolute;mso-width-percent:0;mso-height-percent:0" wrapcoords="-900 -200 -1800 1400 450 2200 8550 3000 8550 19000 2250 20400 -1800 21600 -1350 23200 8100 23200 9000 23200 13500 22000 14400 19000 14850 15600 23400 12600 24300 11200 21600 10200 14400 9400 14400 1800 9900 200 5850 -200 -900 -200" strokecolor="black [3213]" strokeweight="2pt">
            <v:shadow on="t" opacity="22938f" offset="0"/>
            <v:textbox inset=",7.2pt,,7.2pt"/>
          </v:shape>
        </w:pict>
      </w:r>
      <w:r w:rsidR="000E5D72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HDLM</w:t>
      </w:r>
      <w:r w:rsidR="00CF7BF8"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 : Siège (migration irradiation</w:t>
      </w:r>
      <w:proofErr w:type="gramStart"/>
      <w:r w:rsidR="00CF7BF8"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)</w:t>
      </w:r>
      <w:r w:rsidR="00CF7BF8" w:rsidRPr="000A4B7F">
        <w:rPr>
          <w:bdr w:val="double" w:sz="4" w:space="0" w:color="auto"/>
        </w:rPr>
        <w:t>.</w:t>
      </w:r>
      <w:r w:rsidR="00CF7BF8" w:rsidRPr="00147039">
        <w:rPr>
          <w:sz w:val="20"/>
        </w:rPr>
        <w:t>pour</w:t>
      </w:r>
      <w:proofErr w:type="gramEnd"/>
      <w:r w:rsidR="00CF7BF8" w:rsidRPr="00147039">
        <w:rPr>
          <w:sz w:val="20"/>
        </w:rPr>
        <w:t xml:space="preserve"> la douleur</w:t>
      </w:r>
      <w:r w:rsidR="00CF7BF8">
        <w:t xml:space="preserve"> </w:t>
      </w:r>
      <w:r w:rsidR="00CF7BF8" w:rsidRPr="000A4B7F">
        <w:rPr>
          <w:color w:val="000000"/>
        </w:rPr>
        <w:t xml:space="preserve">Avez-vous mal </w:t>
      </w:r>
      <w:r w:rsidR="00531D07" w:rsidRPr="00531D07">
        <w:rPr>
          <w:color w:val="000000"/>
        </w:rPr>
        <w:t>quelque part</w:t>
      </w:r>
      <w:r w:rsidR="00CF7BF8">
        <w:rPr>
          <w:color w:val="000000"/>
        </w:rPr>
        <w:t xml:space="preserve"> </w:t>
      </w:r>
      <w:r w:rsidR="00CF7BF8" w:rsidRPr="000A4B7F">
        <w:rPr>
          <w:color w:val="000000"/>
        </w:rPr>
        <w:t>?</w:t>
      </w:r>
      <w:r w:rsidR="00B83470">
        <w:rPr>
          <w:color w:val="000000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53"/>
      </w:tblGrid>
      <w:tr w:rsidR="00CA5F82" w:rsidRPr="00CA5F82" w14:paraId="43C0B205" w14:textId="77777777" w:rsidTr="00B83470">
        <w:tc>
          <w:tcPr>
            <w:tcW w:w="3510" w:type="dxa"/>
          </w:tcPr>
          <w:p w14:paraId="0BC80E72" w14:textId="2A692188" w:rsidR="00CA5F82" w:rsidRPr="00E8570B" w:rsidRDefault="00CA5F82" w:rsidP="00E8570B">
            <w:pPr>
              <w:pStyle w:val="Paragraphedeliste"/>
              <w:numPr>
                <w:ilvl w:val="0"/>
                <w:numId w:val="6"/>
              </w:numPr>
              <w:tabs>
                <w:tab w:val="left" w:pos="1308"/>
              </w:tabs>
              <w:ind w:right="-569"/>
              <w:rPr>
                <w:color w:val="000000"/>
              </w:rPr>
            </w:pPr>
            <w:proofErr w:type="gramStart"/>
            <w:r w:rsidRPr="00E8570B">
              <w:rPr>
                <w:color w:val="000000"/>
              </w:rPr>
              <w:t>à</w:t>
            </w:r>
            <w:proofErr w:type="gramEnd"/>
            <w:r w:rsidRPr="00E8570B">
              <w:rPr>
                <w:color w:val="000000"/>
              </w:rPr>
              <w:t xml:space="preserve"> (x2)</w:t>
            </w:r>
          </w:p>
        </w:tc>
        <w:tc>
          <w:tcPr>
            <w:tcW w:w="4253" w:type="dxa"/>
          </w:tcPr>
          <w:p w14:paraId="14DED5E7" w14:textId="77777777" w:rsidR="00CA5F82" w:rsidRPr="00E8570B" w:rsidRDefault="00CA5F82" w:rsidP="00E8570B">
            <w:pPr>
              <w:pStyle w:val="Paragraphedeliste"/>
              <w:numPr>
                <w:ilvl w:val="0"/>
                <w:numId w:val="6"/>
              </w:numPr>
              <w:ind w:right="-569"/>
              <w:rPr>
                <w:color w:val="000000"/>
              </w:rPr>
            </w:pPr>
            <w:proofErr w:type="gramStart"/>
            <w:r w:rsidRPr="00CA5F82">
              <w:t>le</w:t>
            </w:r>
            <w:proofErr w:type="gramEnd"/>
            <w:r w:rsidRPr="00CA5F82">
              <w:t xml:space="preserve"> plus</w:t>
            </w:r>
          </w:p>
        </w:tc>
      </w:tr>
      <w:tr w:rsidR="00CA5F82" w:rsidRPr="00CA5F82" w14:paraId="69110E8F" w14:textId="77777777" w:rsidTr="00B83470">
        <w:tc>
          <w:tcPr>
            <w:tcW w:w="3510" w:type="dxa"/>
          </w:tcPr>
          <w:p w14:paraId="527A3F02" w14:textId="77777777" w:rsidR="00CA5F82" w:rsidRPr="00E8570B" w:rsidRDefault="00CA5F82" w:rsidP="00E8570B">
            <w:pPr>
              <w:pStyle w:val="Paragraphedeliste"/>
              <w:numPr>
                <w:ilvl w:val="0"/>
                <w:numId w:val="6"/>
              </w:numPr>
              <w:ind w:right="-569"/>
              <w:rPr>
                <w:color w:val="000000"/>
              </w:rPr>
            </w:pPr>
            <w:proofErr w:type="gramStart"/>
            <w:r w:rsidRPr="00E8570B">
              <w:rPr>
                <w:color w:val="000000"/>
              </w:rPr>
              <w:t>au</w:t>
            </w:r>
            <w:proofErr w:type="gramEnd"/>
            <w:r w:rsidRPr="00E8570B">
              <w:rPr>
                <w:color w:val="000000"/>
              </w:rPr>
              <w:t xml:space="preserve"> niveau</w:t>
            </w:r>
          </w:p>
        </w:tc>
        <w:tc>
          <w:tcPr>
            <w:tcW w:w="4253" w:type="dxa"/>
          </w:tcPr>
          <w:p w14:paraId="36D01DB9" w14:textId="77777777" w:rsidR="00CA5F82" w:rsidRPr="00E8570B" w:rsidRDefault="00642362" w:rsidP="00E8570B">
            <w:pPr>
              <w:pStyle w:val="Paragraphedeliste"/>
              <w:numPr>
                <w:ilvl w:val="0"/>
                <w:numId w:val="6"/>
              </w:numPr>
              <w:ind w:right="-569"/>
              <w:rPr>
                <w:color w:val="000000"/>
              </w:rPr>
            </w:pPr>
            <w:r>
              <w:rPr>
                <w:rFonts w:eastAsia="Helvetica-Black"/>
                <w:b/>
                <w:noProof/>
                <w:color w:val="000000"/>
                <w:szCs w:val="20"/>
                <w:u w:val="single"/>
              </w:rPr>
              <w:pict w14:anchorId="24C9A5E9">
                <v:shape id="_x0000_s1027" type="#_x0000_t202" alt="" style="position:absolute;left:0;text-align:left;margin-left:256.5pt;margin-top:134.85pt;width:98.9pt;height:54.1pt;z-index:251661312;mso-wrap-style:square;mso-wrap-edited:f;mso-width-percent:0;mso-height-percent:0;mso-position-horizontal:absolute;mso-position-horizontal-relative:text;mso-position-vertical:absolute;mso-position-vertical-relative:text;mso-width-percent:0;mso-height-percent:0;v-text-anchor:top" wrapcoords="0 0 21600 0 21600 21600 0 21600 0 0" filled="f" stroked="f">
                  <v:textbox inset=",7.2pt,,7.2pt">
                    <w:txbxContent>
                      <w:p w14:paraId="6F2167C3" w14:textId="77777777" w:rsidR="00B83470" w:rsidRPr="00B83470" w:rsidRDefault="00B83470" w:rsidP="00B83470">
                        <w:pPr>
                          <w:jc w:val="center"/>
                          <w:rPr>
                            <w:rFonts w:ascii="Arial Rounded MT Bold" w:hAnsi="Arial Rounded MT Bold"/>
                          </w:rPr>
                        </w:pPr>
                        <w:proofErr w:type="gramStart"/>
                        <w:r>
                          <w:rPr>
                            <w:rFonts w:ascii="Arial Rounded MT Bold" w:hAnsi="Arial Rounded MT Bold"/>
                          </w:rPr>
                          <w:t>temps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CA5F82" w:rsidRPr="00CA5F82">
              <w:t>Montrez-moi</w:t>
            </w:r>
          </w:p>
        </w:tc>
      </w:tr>
      <w:tr w:rsidR="00CA5F82" w:rsidRPr="00CA5F82" w14:paraId="1DA7C357" w14:textId="77777777" w:rsidTr="00B83470">
        <w:tc>
          <w:tcPr>
            <w:tcW w:w="3510" w:type="dxa"/>
          </w:tcPr>
          <w:p w14:paraId="4E68614F" w14:textId="77777777" w:rsidR="00CA5F82" w:rsidRPr="00CA5F82" w:rsidRDefault="00CA5F82" w:rsidP="00E8570B">
            <w:pPr>
              <w:pStyle w:val="Paragraphedeliste"/>
              <w:numPr>
                <w:ilvl w:val="0"/>
                <w:numId w:val="6"/>
              </w:numPr>
              <w:ind w:right="-569"/>
            </w:pPr>
            <w:proofErr w:type="gramStart"/>
            <w:r w:rsidRPr="00CA5F82">
              <w:t>dans</w:t>
            </w:r>
            <w:proofErr w:type="gramEnd"/>
          </w:p>
        </w:tc>
        <w:tc>
          <w:tcPr>
            <w:tcW w:w="4253" w:type="dxa"/>
          </w:tcPr>
          <w:p w14:paraId="1569F9FB" w14:textId="77777777" w:rsidR="00CA5F82" w:rsidRPr="00CA5F82" w:rsidRDefault="00CA5F82" w:rsidP="00E8570B">
            <w:pPr>
              <w:pStyle w:val="Paragraphedeliste"/>
              <w:numPr>
                <w:ilvl w:val="0"/>
                <w:numId w:val="6"/>
              </w:numPr>
              <w:ind w:right="-569"/>
            </w:pPr>
            <w:proofErr w:type="gramStart"/>
            <w:r w:rsidRPr="00CA5F82">
              <w:t>place</w:t>
            </w:r>
            <w:proofErr w:type="gramEnd"/>
          </w:p>
        </w:tc>
      </w:tr>
      <w:tr w:rsidR="00CA5F82" w:rsidRPr="00CA5F82" w14:paraId="6CED699D" w14:textId="77777777" w:rsidTr="00B83470">
        <w:trPr>
          <w:trHeight w:val="277"/>
        </w:trPr>
        <w:tc>
          <w:tcPr>
            <w:tcW w:w="3510" w:type="dxa"/>
          </w:tcPr>
          <w:p w14:paraId="47FD9A13" w14:textId="1E383733" w:rsidR="00CA5F82" w:rsidRPr="00CA5F82" w:rsidRDefault="00CA5F82" w:rsidP="00E8570B">
            <w:pPr>
              <w:pStyle w:val="Paragraphedeliste"/>
              <w:numPr>
                <w:ilvl w:val="0"/>
                <w:numId w:val="6"/>
              </w:numPr>
              <w:ind w:right="-569"/>
            </w:pPr>
            <w:proofErr w:type="gramStart"/>
            <w:r w:rsidRPr="00CA5F82">
              <w:t>endroit</w:t>
            </w:r>
            <w:proofErr w:type="gramEnd"/>
            <w:r w:rsidR="00E8570B">
              <w:t xml:space="preserve"> </w:t>
            </w:r>
          </w:p>
        </w:tc>
        <w:tc>
          <w:tcPr>
            <w:tcW w:w="4253" w:type="dxa"/>
          </w:tcPr>
          <w:p w14:paraId="670CB0F4" w14:textId="77777777" w:rsidR="00CA5F82" w:rsidRPr="00CA5F82" w:rsidRDefault="00CA5F82" w:rsidP="00E8570B">
            <w:pPr>
              <w:pStyle w:val="Paragraphedeliste"/>
              <w:numPr>
                <w:ilvl w:val="0"/>
                <w:numId w:val="6"/>
              </w:numPr>
              <w:ind w:right="-569"/>
            </w:pPr>
            <w:proofErr w:type="gramStart"/>
            <w:r w:rsidRPr="00E8570B">
              <w:rPr>
                <w:color w:val="000000"/>
              </w:rPr>
              <w:t>se</w:t>
            </w:r>
            <w:proofErr w:type="gramEnd"/>
            <w:r w:rsidRPr="00E8570B">
              <w:rPr>
                <w:color w:val="000000"/>
              </w:rPr>
              <w:t xml:space="preserve"> situe</w:t>
            </w:r>
          </w:p>
        </w:tc>
      </w:tr>
      <w:tr w:rsidR="00CA5F82" w:rsidRPr="00CA5F82" w14:paraId="57186109" w14:textId="77777777" w:rsidTr="00E8570B">
        <w:tc>
          <w:tcPr>
            <w:tcW w:w="3510" w:type="dxa"/>
          </w:tcPr>
          <w:p w14:paraId="6AF9983B" w14:textId="77777777" w:rsidR="00CA5F82" w:rsidRPr="00CA5F82" w:rsidRDefault="00CA5F82" w:rsidP="00E8570B">
            <w:pPr>
              <w:pStyle w:val="Paragraphedeliste"/>
              <w:numPr>
                <w:ilvl w:val="0"/>
                <w:numId w:val="6"/>
              </w:numPr>
              <w:ind w:right="-569"/>
            </w:pPr>
            <w:proofErr w:type="gramStart"/>
            <w:r w:rsidRPr="00CA5F82">
              <w:t>jusqu’à</w:t>
            </w:r>
            <w:proofErr w:type="gramEnd"/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0451F45E" w14:textId="77777777" w:rsidR="00CA5F82" w:rsidRPr="00CA5F82" w:rsidRDefault="00CA5F82" w:rsidP="00E8570B">
            <w:pPr>
              <w:pStyle w:val="Paragraphedeliste"/>
              <w:numPr>
                <w:ilvl w:val="0"/>
                <w:numId w:val="6"/>
              </w:numPr>
              <w:ind w:right="-569"/>
            </w:pPr>
            <w:proofErr w:type="gramStart"/>
            <w:r w:rsidRPr="00CA5F82">
              <w:t>va</w:t>
            </w:r>
            <w:proofErr w:type="gramEnd"/>
          </w:p>
        </w:tc>
      </w:tr>
      <w:tr w:rsidR="00E8570B" w:rsidRPr="00CA5F82" w14:paraId="52A0E028" w14:textId="77777777" w:rsidTr="00E8570B">
        <w:tc>
          <w:tcPr>
            <w:tcW w:w="3510" w:type="dxa"/>
          </w:tcPr>
          <w:p w14:paraId="4D0D2F1E" w14:textId="2FBCB064" w:rsidR="00E8570B" w:rsidRPr="00CA5F82" w:rsidRDefault="00E8570B" w:rsidP="00E8570B">
            <w:pPr>
              <w:pStyle w:val="Paragraphedeliste"/>
              <w:numPr>
                <w:ilvl w:val="0"/>
                <w:numId w:val="6"/>
              </w:numPr>
              <w:ind w:right="-569"/>
            </w:pPr>
            <w:proofErr w:type="gramStart"/>
            <w:r>
              <w:t>autre</w:t>
            </w:r>
            <w:proofErr w:type="gramEnd"/>
            <w:r>
              <w:t xml:space="preserve"> part</w:t>
            </w:r>
          </w:p>
        </w:tc>
        <w:tc>
          <w:tcPr>
            <w:tcW w:w="4253" w:type="dxa"/>
            <w:tcBorders>
              <w:top w:val="dotted" w:sz="4" w:space="0" w:color="auto"/>
              <w:bottom w:val="nil"/>
            </w:tcBorders>
          </w:tcPr>
          <w:p w14:paraId="0DD5801F" w14:textId="77777777" w:rsidR="00E8570B" w:rsidRPr="00CA5F82" w:rsidRDefault="00E8570B" w:rsidP="00E8570B">
            <w:pPr>
              <w:pStyle w:val="Paragraphedeliste"/>
              <w:ind w:right="-569"/>
            </w:pPr>
          </w:p>
        </w:tc>
      </w:tr>
    </w:tbl>
    <w:p w14:paraId="5D4F7A86" w14:textId="77777777" w:rsidR="00207E89" w:rsidRDefault="00207E89" w:rsidP="00207E89">
      <w:pPr>
        <w:ind w:right="-569"/>
      </w:pPr>
    </w:p>
    <w:p w14:paraId="4D1C41DE" w14:textId="77777777" w:rsidR="00CF7BF8" w:rsidRPr="000A4B7F" w:rsidRDefault="000E5D72" w:rsidP="00CF7BF8"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H</w:t>
      </w:r>
      <w:r w:rsidR="00CF7BF8"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M</w:t>
      </w:r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A</w:t>
      </w:r>
      <w:r w:rsidR="00CF7BF8"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 : histoire (date, début, durée, fréquence et mode)</w:t>
      </w:r>
    </w:p>
    <w:p w14:paraId="5017BDA9" w14:textId="77777777" w:rsidR="00207E89" w:rsidRDefault="00CF7BF8" w:rsidP="00BE2219">
      <w:pPr>
        <w:tabs>
          <w:tab w:val="left" w:pos="2410"/>
          <w:tab w:val="left" w:pos="5529"/>
        </w:tabs>
        <w:autoSpaceDE w:val="0"/>
        <w:autoSpaceDN w:val="0"/>
        <w:adjustRightInd w:val="0"/>
        <w:spacing w:after="120"/>
        <w:ind w:left="-425"/>
      </w:pPr>
      <w:r w:rsidRPr="00147039">
        <w:rPr>
          <w:sz w:val="32"/>
        </w:rPr>
        <w:t>D</w:t>
      </w:r>
      <w:r w:rsidRPr="00D84A83">
        <w:rPr>
          <w:vertAlign w:val="subscript"/>
        </w:rPr>
        <w:t xml:space="preserve">ate, </w:t>
      </w:r>
      <w:proofErr w:type="gramStart"/>
      <w:r w:rsidRPr="00D84A83">
        <w:rPr>
          <w:vertAlign w:val="subscript"/>
        </w:rPr>
        <w:t>début</w:t>
      </w:r>
      <w:r w:rsidRPr="00D84A83">
        <w:t xml:space="preserve">  </w:t>
      </w:r>
      <w:r w:rsidR="00531D07" w:rsidRPr="00531D07">
        <w:t>Depuis</w:t>
      </w:r>
      <w:proofErr w:type="gramEnd"/>
      <w:r w:rsidR="00531D07" w:rsidRPr="00531D07">
        <w:t xml:space="preserve"> quand</w:t>
      </w:r>
      <w:r w:rsidRPr="00D84A83">
        <w:t xml:space="preserve"> avez-vous ce problème ? </w:t>
      </w:r>
      <w:r w:rsidR="00531D07">
        <w:rPr>
          <w:color w:val="008000"/>
        </w:rPr>
        <w:t xml:space="preserve"> </w:t>
      </w:r>
      <w:proofErr w:type="gramStart"/>
      <w:r w:rsidR="00531D07" w:rsidRPr="00531D07">
        <w:t>ça</w:t>
      </w:r>
      <w:proofErr w:type="gramEnd"/>
      <w:r w:rsidR="00531D07" w:rsidRPr="00531D07">
        <w:t xml:space="preserve"> fait </w:t>
      </w:r>
      <w:r w:rsidRPr="00D84A83">
        <w:t>longtemps</w:t>
      </w:r>
      <w:r w:rsidRPr="00531D07">
        <w:t xml:space="preserve">  </w:t>
      </w:r>
      <w:r w:rsidR="00531D07" w:rsidRPr="00531D07">
        <w:t>que</w:t>
      </w:r>
      <w:r w:rsidRPr="00D84A83">
        <w:t xml:space="preserve"> vous avez ça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A5F82" w:rsidRPr="00CA5F82" w14:paraId="34C9A2EC" w14:textId="77777777" w:rsidTr="00E8570B">
        <w:tc>
          <w:tcPr>
            <w:tcW w:w="4605" w:type="dxa"/>
          </w:tcPr>
          <w:p w14:paraId="39D3D855" w14:textId="77777777" w:rsidR="00CA5F82" w:rsidRPr="00CA5F82" w:rsidRDefault="00CA5F82" w:rsidP="00E8570B">
            <w:pPr>
              <w:pStyle w:val="Paragraphedeliste"/>
              <w:numPr>
                <w:ilvl w:val="0"/>
                <w:numId w:val="7"/>
              </w:numPr>
              <w:spacing w:before="120"/>
              <w:ind w:right="-567"/>
            </w:pPr>
            <w:proofErr w:type="gramStart"/>
            <w:r w:rsidRPr="00CA5F82">
              <w:t>petit</w:t>
            </w:r>
            <w:proofErr w:type="gramEnd"/>
            <w:r w:rsidRPr="00CA5F82">
              <w:t xml:space="preserve"> à petit</w:t>
            </w:r>
            <w:r w:rsidR="008754E3">
              <w:t>=</w:t>
            </w:r>
            <w:r w:rsidR="008754E3" w:rsidRPr="00E8570B">
              <w:rPr>
                <w:i/>
                <w:spacing w:val="-10"/>
                <w:sz w:val="20"/>
              </w:rPr>
              <w:t>progressivement</w:t>
            </w:r>
          </w:p>
        </w:tc>
        <w:tc>
          <w:tcPr>
            <w:tcW w:w="4605" w:type="dxa"/>
            <w:vAlign w:val="bottom"/>
          </w:tcPr>
          <w:p w14:paraId="0F1F09DA" w14:textId="77777777" w:rsidR="00CA5F82" w:rsidRPr="00E8570B" w:rsidRDefault="00642362" w:rsidP="00E8570B">
            <w:pPr>
              <w:pStyle w:val="Paragraphedeliste"/>
              <w:numPr>
                <w:ilvl w:val="0"/>
                <w:numId w:val="7"/>
              </w:numPr>
              <w:spacing w:before="120"/>
              <w:ind w:right="-567"/>
              <w:rPr>
                <w:i/>
              </w:rPr>
            </w:pPr>
            <w:r>
              <w:rPr>
                <w:rFonts w:eastAsia="Helvetica-Black"/>
                <w:b/>
                <w:noProof/>
                <w:color w:val="000000"/>
                <w:szCs w:val="20"/>
                <w:u w:val="single"/>
              </w:rPr>
              <w:pict w14:anchorId="66EEA167">
                <v:shape id="_x0000_s1026" type="#_x0000_t88" alt="" style="position:absolute;left:0;text-align:left;margin-left:202.75pt;margin-top:1.6pt;width:26.05pt;height:81.05pt;z-index:251660288;mso-wrap-edited:f;mso-width-percent:0;mso-height-percent:0;mso-position-horizontal:absolute;mso-position-horizontal-relative:text;mso-position-vertical:absolute;mso-position-vertical-relative:text;mso-width-percent:0;mso-height-percent:0" wrapcoords="-900 -200 -1800 1400 450 2200 8550 3000 8550 19000 2250 20400 -1800 21600 -1350 23200 8100 23200 9000 23200 13500 22000 14400 19000 14850 15600 23400 12600 24300 11200 21600 10200 14400 9400 14400 1800 9900 200 5850 -200 -900 -200" adj="1804" strokecolor="black [3213]" strokeweight="2pt">
                  <v:shadow on="t" opacity="22938f" offset="0"/>
                  <v:textbox inset=",7.2pt,,7.2pt"/>
                </v:shape>
              </w:pict>
            </w:r>
            <w:proofErr w:type="gramStart"/>
            <w:r w:rsidR="00E027C1">
              <w:t>plutôt</w:t>
            </w:r>
            <w:proofErr w:type="gramEnd"/>
            <w:r w:rsidR="00E027C1">
              <w:t>=</w:t>
            </w:r>
            <w:r w:rsidR="00E027C1" w:rsidRPr="00E8570B">
              <w:rPr>
                <w:i/>
                <w:spacing w:val="-10"/>
                <w:sz w:val="20"/>
              </w:rPr>
              <w:t>principa</w:t>
            </w:r>
            <w:r w:rsidR="00B83470" w:rsidRPr="00E8570B">
              <w:rPr>
                <w:i/>
                <w:spacing w:val="-10"/>
                <w:sz w:val="20"/>
              </w:rPr>
              <w:t>le</w:t>
            </w:r>
            <w:r w:rsidR="00E027C1" w:rsidRPr="00E8570B">
              <w:rPr>
                <w:i/>
                <w:spacing w:val="-10"/>
                <w:sz w:val="20"/>
              </w:rPr>
              <w:t>men</w:t>
            </w:r>
            <w:r w:rsidR="00B83470" w:rsidRPr="00E8570B">
              <w:rPr>
                <w:i/>
                <w:spacing w:val="-10"/>
                <w:sz w:val="20"/>
              </w:rPr>
              <w:t>t</w:t>
            </w:r>
          </w:p>
        </w:tc>
      </w:tr>
      <w:tr w:rsidR="00CA5F82" w:rsidRPr="00CA5F82" w14:paraId="3BC4ABEF" w14:textId="77777777" w:rsidTr="00E8570B">
        <w:tc>
          <w:tcPr>
            <w:tcW w:w="4605" w:type="dxa"/>
          </w:tcPr>
          <w:p w14:paraId="367C1073" w14:textId="77777777" w:rsidR="00CA5F82" w:rsidRPr="00CA5F82" w:rsidRDefault="00CA5F82" w:rsidP="00E8570B">
            <w:pPr>
              <w:pStyle w:val="Paragraphedeliste"/>
              <w:numPr>
                <w:ilvl w:val="0"/>
                <w:numId w:val="7"/>
              </w:numPr>
              <w:spacing w:before="120"/>
              <w:ind w:right="-567"/>
            </w:pPr>
            <w:proofErr w:type="gramStart"/>
            <w:r w:rsidRPr="00CA5F82">
              <w:t>est</w:t>
            </w:r>
            <w:proofErr w:type="gramEnd"/>
            <w:r w:rsidRPr="00CA5F82">
              <w:t xml:space="preserve"> </w:t>
            </w:r>
            <w:r w:rsidRPr="00E8570B">
              <w:rPr>
                <w:rFonts w:ascii="Arial Rounded MT Bold" w:hAnsi="Arial Rounded MT Bold"/>
              </w:rPr>
              <w:t>d</w:t>
            </w:r>
            <w:r w:rsidRPr="00CA5F82">
              <w:t>éclaré</w:t>
            </w:r>
            <w:r w:rsidR="008754E3">
              <w:t xml:space="preserve">= </w:t>
            </w:r>
            <w:r w:rsidR="008754E3" w:rsidRPr="00E8570B">
              <w:rPr>
                <w:i/>
                <w:spacing w:val="-10"/>
                <w:sz w:val="20"/>
              </w:rPr>
              <w:t>a commencé</w:t>
            </w:r>
          </w:p>
        </w:tc>
        <w:tc>
          <w:tcPr>
            <w:tcW w:w="4605" w:type="dxa"/>
            <w:vAlign w:val="bottom"/>
          </w:tcPr>
          <w:p w14:paraId="508FE803" w14:textId="5A83864D" w:rsidR="00CA5F82" w:rsidRPr="00CA5F82" w:rsidRDefault="00E027C1" w:rsidP="00E8570B">
            <w:pPr>
              <w:pStyle w:val="Paragraphedeliste"/>
              <w:numPr>
                <w:ilvl w:val="0"/>
                <w:numId w:val="7"/>
              </w:numPr>
              <w:spacing w:before="120"/>
              <w:ind w:right="-567"/>
            </w:pPr>
            <w:proofErr w:type="gramStart"/>
            <w:r>
              <w:t>survient</w:t>
            </w:r>
            <w:proofErr w:type="gramEnd"/>
            <w:r>
              <w:t>=</w:t>
            </w:r>
            <w:r w:rsidRPr="00E8570B">
              <w:rPr>
                <w:i/>
                <w:spacing w:val="-10"/>
                <w:sz w:val="20"/>
              </w:rPr>
              <w:t>arrive</w:t>
            </w:r>
            <w:r w:rsidR="00E8570B" w:rsidRPr="00E8570B">
              <w:rPr>
                <w:i/>
                <w:spacing w:val="-10"/>
                <w:sz w:val="20"/>
              </w:rPr>
              <w:t xml:space="preserve"> </w:t>
            </w:r>
            <w:r w:rsidR="00E8570B" w:rsidRPr="00E8570B">
              <w:rPr>
                <w:i/>
                <w:spacing w:val="-10"/>
                <w:sz w:val="20"/>
                <w:vertAlign w:val="subscript"/>
              </w:rPr>
              <w:t>(survenir)</w:t>
            </w:r>
          </w:p>
        </w:tc>
      </w:tr>
      <w:tr w:rsidR="00CA5F82" w:rsidRPr="00CA5F82" w14:paraId="720C427F" w14:textId="77777777" w:rsidTr="00E8570B">
        <w:tc>
          <w:tcPr>
            <w:tcW w:w="4605" w:type="dxa"/>
          </w:tcPr>
          <w:p w14:paraId="0304B86F" w14:textId="77777777" w:rsidR="00CA5F82" w:rsidRPr="00CA5F82" w:rsidRDefault="00CA5F82" w:rsidP="00E8570B">
            <w:pPr>
              <w:pStyle w:val="Paragraphedeliste"/>
              <w:numPr>
                <w:ilvl w:val="0"/>
                <w:numId w:val="7"/>
              </w:numPr>
              <w:spacing w:before="120"/>
              <w:ind w:right="-567"/>
            </w:pPr>
            <w:proofErr w:type="gramStart"/>
            <w:r w:rsidRPr="00CA5F82">
              <w:t>dure</w:t>
            </w:r>
            <w:proofErr w:type="gramEnd"/>
          </w:p>
        </w:tc>
        <w:tc>
          <w:tcPr>
            <w:tcW w:w="4605" w:type="dxa"/>
            <w:vAlign w:val="bottom"/>
          </w:tcPr>
          <w:p w14:paraId="67242E2C" w14:textId="77777777" w:rsidR="00CA5F82" w:rsidRPr="00CA5F82" w:rsidRDefault="00CA5F82" w:rsidP="00E8570B">
            <w:pPr>
              <w:pStyle w:val="Paragraphedeliste"/>
              <w:numPr>
                <w:ilvl w:val="0"/>
                <w:numId w:val="7"/>
              </w:numPr>
              <w:spacing w:before="120"/>
              <w:ind w:right="-567"/>
            </w:pPr>
            <w:proofErr w:type="gramStart"/>
            <w:r w:rsidRPr="00E8570B">
              <w:rPr>
                <w:rFonts w:ascii="Arial Rounded MT Bold" w:hAnsi="Arial Rounded MT Bold"/>
              </w:rPr>
              <w:t>s</w:t>
            </w:r>
            <w:r w:rsidRPr="00CA5F82">
              <w:t>oucis</w:t>
            </w:r>
            <w:proofErr w:type="gramEnd"/>
            <w:r w:rsidR="00E027C1">
              <w:t>=</w:t>
            </w:r>
            <w:r w:rsidR="00E027C1" w:rsidRPr="00E8570B">
              <w:rPr>
                <w:i/>
                <w:spacing w:val="-10"/>
                <w:sz w:val="20"/>
              </w:rPr>
              <w:t>petits problèmes (psychologiques)</w:t>
            </w:r>
          </w:p>
        </w:tc>
      </w:tr>
      <w:tr w:rsidR="00CA5F82" w:rsidRPr="00CA5F82" w14:paraId="1B033F37" w14:textId="77777777" w:rsidTr="00E8570B">
        <w:trPr>
          <w:trHeight w:val="389"/>
        </w:trPr>
        <w:tc>
          <w:tcPr>
            <w:tcW w:w="4605" w:type="dxa"/>
          </w:tcPr>
          <w:p w14:paraId="5B600449" w14:textId="77777777" w:rsidR="00CA5F82" w:rsidRPr="00CA5F82" w:rsidRDefault="00CA5F82" w:rsidP="00E8570B">
            <w:pPr>
              <w:pStyle w:val="Paragraphedeliste"/>
              <w:numPr>
                <w:ilvl w:val="0"/>
                <w:numId w:val="7"/>
              </w:numPr>
              <w:spacing w:before="120"/>
              <w:ind w:right="-567"/>
            </w:pPr>
            <w:proofErr w:type="gramStart"/>
            <w:r w:rsidRPr="00E8570B">
              <w:rPr>
                <w:rFonts w:ascii="Arial Rounded MT Bold" w:hAnsi="Arial Rounded MT Bold"/>
              </w:rPr>
              <w:t>fréque</w:t>
            </w:r>
            <w:r w:rsidRPr="00CA5F82">
              <w:t>mment</w:t>
            </w:r>
            <w:proofErr w:type="gramEnd"/>
          </w:p>
        </w:tc>
        <w:tc>
          <w:tcPr>
            <w:tcW w:w="4605" w:type="dxa"/>
            <w:vAlign w:val="bottom"/>
          </w:tcPr>
          <w:p w14:paraId="0D9151FE" w14:textId="77777777" w:rsidR="00CA5F82" w:rsidRPr="00CA5F82" w:rsidRDefault="00E027C1" w:rsidP="00E8570B">
            <w:pPr>
              <w:pStyle w:val="Paragraphedeliste"/>
              <w:numPr>
                <w:ilvl w:val="0"/>
                <w:numId w:val="7"/>
              </w:numPr>
              <w:spacing w:before="120"/>
              <w:ind w:right="-567"/>
            </w:pPr>
            <w:proofErr w:type="gramStart"/>
            <w:r>
              <w:t>lorsque</w:t>
            </w:r>
            <w:proofErr w:type="gramEnd"/>
            <w:r>
              <w:t>=</w:t>
            </w:r>
            <w:r w:rsidRPr="00E8570B">
              <w:rPr>
                <w:i/>
                <w:spacing w:val="-10"/>
                <w:sz w:val="20"/>
              </w:rPr>
              <w:t>quand</w:t>
            </w:r>
          </w:p>
        </w:tc>
      </w:tr>
    </w:tbl>
    <w:p w14:paraId="669CCE76" w14:textId="77777777" w:rsidR="00CF7BF8" w:rsidRPr="002D10C7" w:rsidRDefault="00CF7BF8" w:rsidP="00CF7BF8">
      <w:pPr>
        <w:autoSpaceDE w:val="0"/>
        <w:autoSpaceDN w:val="0"/>
        <w:adjustRightInd w:val="0"/>
        <w:rPr>
          <w:rStyle w:val="A3"/>
        </w:rPr>
      </w:pPr>
    </w:p>
    <w:p w14:paraId="28A96886" w14:textId="77777777" w:rsidR="00CF7BF8" w:rsidRPr="000A4B7F" w:rsidRDefault="000E5D72" w:rsidP="00CF7BF8"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HDM</w:t>
      </w:r>
      <w:r w:rsidR="00CF7BF8"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 xml:space="preserve"> : </w:t>
      </w:r>
      <w:r w:rsidR="00CF7BF8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qualité et gravité</w:t>
      </w:r>
      <w:r w:rsidR="002D10C7" w:rsidRPr="002D10C7">
        <w:rPr>
          <w:rStyle w:val="A3"/>
          <w:rFonts w:ascii="Times New Roman" w:hAnsi="Times New Roman"/>
          <w:sz w:val="24"/>
          <w:szCs w:val="20"/>
          <w:u w:val="none"/>
        </w:rPr>
        <w:sym w:font="Wingdings" w:char="F0E8"/>
      </w:r>
      <w:r w:rsidR="002D10C7" w:rsidRPr="002D10C7">
        <w:rPr>
          <w:rStyle w:val="A3"/>
          <w:rFonts w:ascii="Arial Rounded MT Bold" w:hAnsi="Arial Rounded MT Bold"/>
          <w:b w:val="0"/>
          <w:sz w:val="32"/>
          <w:szCs w:val="20"/>
          <w:u w:val="none"/>
        </w:rPr>
        <w:t>cardiologie</w:t>
      </w:r>
    </w:p>
    <w:tbl>
      <w:tblPr>
        <w:tblW w:w="9709" w:type="dxa"/>
        <w:tblInd w:w="-497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F7BF8" w:rsidRPr="000A4B7F" w14:paraId="6DCEB9A9" w14:textId="77777777">
        <w:tc>
          <w:tcPr>
            <w:tcW w:w="9709" w:type="dxa"/>
          </w:tcPr>
          <w:p w14:paraId="061BA67D" w14:textId="77777777" w:rsidR="00CF7BF8" w:rsidRPr="000A4B7F" w:rsidRDefault="00CF7BF8" w:rsidP="00F5590B">
            <w:pPr>
              <w:tabs>
                <w:tab w:val="left" w:pos="1915"/>
                <w:tab w:val="left" w:pos="3332"/>
                <w:tab w:val="left" w:pos="7868"/>
              </w:tabs>
            </w:pPr>
            <w:r w:rsidRPr="00EF5564">
              <w:rPr>
                <w:sz w:val="32"/>
              </w:rPr>
              <w:t>D</w:t>
            </w:r>
            <w:r>
              <w:t xml:space="preserve">écrire la douleur… </w:t>
            </w:r>
            <w:r w:rsidR="00F5590B">
              <w:t>Comment</w:t>
            </w:r>
            <w:r>
              <w:t xml:space="preserve"> sont les douleurs ? Vous pouvez me </w:t>
            </w:r>
            <w:r w:rsidR="00F5590B">
              <w:t>décrire</w:t>
            </w:r>
            <w:r>
              <w:t xml:space="preserve"> vos douleurs ?</w:t>
            </w:r>
          </w:p>
        </w:tc>
      </w:tr>
    </w:tbl>
    <w:p w14:paraId="2EB587B3" w14:textId="77777777" w:rsidR="00CA5F82" w:rsidRDefault="00CA5F82" w:rsidP="00CA5F82">
      <w:pPr>
        <w:rPr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A5F82" w:rsidRPr="00CA5F82" w14:paraId="1B3E160C" w14:textId="77777777">
        <w:tc>
          <w:tcPr>
            <w:tcW w:w="4605" w:type="dxa"/>
          </w:tcPr>
          <w:p w14:paraId="0523A8E2" w14:textId="77777777" w:rsidR="00CA5F82" w:rsidRPr="00CA5F82" w:rsidRDefault="00CA5F82" w:rsidP="00AA3FC2">
            <w:pPr>
              <w:rPr>
                <w:bCs/>
              </w:rPr>
            </w:pPr>
            <w:proofErr w:type="gramStart"/>
            <w:r w:rsidRPr="00CA5F82">
              <w:rPr>
                <w:bCs/>
              </w:rPr>
              <w:t>augmenté</w:t>
            </w:r>
            <w:proofErr w:type="gramEnd"/>
          </w:p>
        </w:tc>
        <w:tc>
          <w:tcPr>
            <w:tcW w:w="4605" w:type="dxa"/>
          </w:tcPr>
          <w:p w14:paraId="4412AB2F" w14:textId="77777777" w:rsidR="00CA5F82" w:rsidRPr="00CA5F82" w:rsidRDefault="00CA5F82" w:rsidP="00AA3FC2">
            <w:pPr>
              <w:rPr>
                <w:bCs/>
              </w:rPr>
            </w:pPr>
            <w:proofErr w:type="gramStart"/>
            <w:r w:rsidRPr="00CA5F82">
              <w:rPr>
                <w:bCs/>
              </w:rPr>
              <w:t>empêche</w:t>
            </w:r>
            <w:proofErr w:type="gramEnd"/>
            <w:r w:rsidR="00E027C1">
              <w:rPr>
                <w:bCs/>
              </w:rPr>
              <w:t xml:space="preserve">= </w:t>
            </w:r>
            <w:r w:rsidR="00E027C1" w:rsidRPr="00B83470">
              <w:rPr>
                <w:i/>
                <w:spacing w:val="-10"/>
                <w:sz w:val="20"/>
              </w:rPr>
              <w:t>ne pas pouvoir faire</w:t>
            </w:r>
          </w:p>
        </w:tc>
      </w:tr>
      <w:tr w:rsidR="00CA5F82" w:rsidRPr="00CA5F82" w14:paraId="2173F03E" w14:textId="77777777">
        <w:tc>
          <w:tcPr>
            <w:tcW w:w="4605" w:type="dxa"/>
          </w:tcPr>
          <w:p w14:paraId="37E09A62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caractéristique</w:t>
            </w:r>
            <w:proofErr w:type="gramEnd"/>
          </w:p>
        </w:tc>
        <w:tc>
          <w:tcPr>
            <w:tcW w:w="4605" w:type="dxa"/>
          </w:tcPr>
          <w:p w14:paraId="3E8F7B24" w14:textId="77777777" w:rsidR="00CA5F82" w:rsidRPr="00E027C1" w:rsidRDefault="00CA5F82" w:rsidP="00CA5F82">
            <w:pPr>
              <w:spacing w:before="120"/>
              <w:rPr>
                <w:bCs/>
                <w:i/>
              </w:rPr>
            </w:pPr>
            <w:proofErr w:type="gramStart"/>
            <w:r w:rsidRPr="00CA5F82">
              <w:rPr>
                <w:bCs/>
              </w:rPr>
              <w:t>oblige</w:t>
            </w:r>
            <w:proofErr w:type="gramEnd"/>
            <w:r w:rsidRPr="00CA5F82">
              <w:rPr>
                <w:bCs/>
              </w:rPr>
              <w:t xml:space="preserve"> à</w:t>
            </w:r>
            <w:r w:rsidR="00E027C1">
              <w:rPr>
                <w:bCs/>
              </w:rPr>
              <w:t xml:space="preserve">= </w:t>
            </w:r>
            <w:r w:rsidR="00E027C1" w:rsidRPr="00B83470">
              <w:rPr>
                <w:i/>
                <w:spacing w:val="-10"/>
                <w:sz w:val="20"/>
              </w:rPr>
              <w:t>devoir</w:t>
            </w:r>
          </w:p>
        </w:tc>
      </w:tr>
    </w:tbl>
    <w:p w14:paraId="77D43E08" w14:textId="77777777" w:rsidR="00CF7BF8" w:rsidRDefault="00CF7BF8">
      <w:pPr>
        <w:rPr>
          <w:rStyle w:val="A3"/>
        </w:rPr>
      </w:pPr>
    </w:p>
    <w:p w14:paraId="245CAC00" w14:textId="77777777" w:rsidR="00207E89" w:rsidRDefault="00CF7BF8">
      <w:pPr>
        <w:rPr>
          <w:rStyle w:val="A3"/>
        </w:rPr>
      </w:pPr>
      <w:r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H</w:t>
      </w:r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MA</w:t>
      </w:r>
      <w:r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 xml:space="preserve"> : </w:t>
      </w:r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 xml:space="preserve">facteurs aggravants/soulageant : position </w:t>
      </w:r>
      <w:proofErr w:type="spellStart"/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ttt</w:t>
      </w:r>
      <w:proofErr w:type="spellEnd"/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 xml:space="preserve"> antalgique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A5F82" w:rsidRPr="00CA5F82" w14:paraId="1D83E5AA" w14:textId="77777777">
        <w:tc>
          <w:tcPr>
            <w:tcW w:w="4605" w:type="dxa"/>
          </w:tcPr>
          <w:p w14:paraId="123F2F7B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aggrave</w:t>
            </w:r>
            <w:proofErr w:type="gramEnd"/>
          </w:p>
        </w:tc>
        <w:tc>
          <w:tcPr>
            <w:tcW w:w="4605" w:type="dxa"/>
          </w:tcPr>
          <w:p w14:paraId="1D0D2CFF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soulagée</w:t>
            </w:r>
            <w:proofErr w:type="gramEnd"/>
            <w:r w:rsidR="00E027C1">
              <w:rPr>
                <w:bCs/>
              </w:rPr>
              <w:t>=</w:t>
            </w:r>
            <w:r w:rsidR="00E027C1" w:rsidRPr="00B83470">
              <w:rPr>
                <w:i/>
                <w:spacing w:val="-10"/>
                <w:sz w:val="20"/>
              </w:rPr>
              <w:t>calmée</w:t>
            </w:r>
          </w:p>
        </w:tc>
      </w:tr>
      <w:tr w:rsidR="00CA5F82" w:rsidRPr="00CA5F82" w14:paraId="67A480F3" w14:textId="77777777">
        <w:tc>
          <w:tcPr>
            <w:tcW w:w="4605" w:type="dxa"/>
          </w:tcPr>
          <w:p w14:paraId="680E78FB" w14:textId="77777777" w:rsidR="00CA5F82" w:rsidRPr="00E027C1" w:rsidRDefault="00CA5F82" w:rsidP="00CA5F82">
            <w:pPr>
              <w:spacing w:before="120"/>
              <w:rPr>
                <w:bCs/>
                <w:i/>
              </w:rPr>
            </w:pPr>
            <w:proofErr w:type="gramStart"/>
            <w:r w:rsidRPr="00CA5F82">
              <w:rPr>
                <w:bCs/>
              </w:rPr>
              <w:t>provoqué</w:t>
            </w:r>
            <w:proofErr w:type="gramEnd"/>
            <w:r w:rsidR="00E027C1">
              <w:rPr>
                <w:bCs/>
              </w:rPr>
              <w:t>=</w:t>
            </w:r>
            <w:r w:rsidR="00E027C1" w:rsidRPr="00B83470">
              <w:rPr>
                <w:i/>
                <w:spacing w:val="-10"/>
                <w:sz w:val="20"/>
              </w:rPr>
              <w:t>commencé</w:t>
            </w:r>
          </w:p>
        </w:tc>
        <w:tc>
          <w:tcPr>
            <w:tcW w:w="4605" w:type="dxa"/>
          </w:tcPr>
          <w:p w14:paraId="0E44274E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stress</w:t>
            </w:r>
            <w:proofErr w:type="gramEnd"/>
          </w:p>
        </w:tc>
      </w:tr>
    </w:tbl>
    <w:p w14:paraId="2CF3CB29" w14:textId="77777777" w:rsidR="00207E89" w:rsidRDefault="00207E89" w:rsidP="00CF7BF8">
      <w:pPr>
        <w:rPr>
          <w:rStyle w:val="A3"/>
        </w:rPr>
      </w:pPr>
    </w:p>
    <w:p w14:paraId="1FC5B86A" w14:textId="77777777" w:rsidR="00207E89" w:rsidRDefault="00207E89" w:rsidP="00207E89">
      <w:pPr>
        <w:rPr>
          <w:rStyle w:val="A3"/>
        </w:rPr>
      </w:pPr>
      <w:r w:rsidRPr="00207E89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HMA : signes associés</w:t>
      </w:r>
    </w:p>
    <w:p w14:paraId="7F409026" w14:textId="77777777" w:rsidR="00CA5F82" w:rsidRDefault="00CA5F82" w:rsidP="00CA5F82">
      <w:r w:rsidRPr="00207E89">
        <w:rPr>
          <w:rFonts w:ascii="Arial" w:hAnsi="Arial"/>
          <w:b/>
          <w:szCs w:val="28"/>
        </w:rPr>
        <w:t>1. fièvre</w:t>
      </w:r>
      <w:r w:rsidRPr="00207E89"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535"/>
        <w:gridCol w:w="1535"/>
        <w:gridCol w:w="3070"/>
      </w:tblGrid>
      <w:tr w:rsidR="00CA5F82" w:rsidRPr="00CA5F82" w14:paraId="78BDD158" w14:textId="77777777">
        <w:tc>
          <w:tcPr>
            <w:tcW w:w="3070" w:type="dxa"/>
          </w:tcPr>
          <w:p w14:paraId="6AE6F33E" w14:textId="77777777" w:rsidR="00CA5F82" w:rsidRPr="00E027C1" w:rsidRDefault="00CA5F82" w:rsidP="00CA5F82">
            <w:pPr>
              <w:spacing w:before="120"/>
              <w:rPr>
                <w:rFonts w:eastAsia="+mn-ea" w:cs="+mn-cs"/>
                <w:bCs/>
                <w:i/>
                <w:kern w:val="24"/>
                <w:szCs w:val="48"/>
              </w:rPr>
            </w:pPr>
            <w:proofErr w:type="gramStart"/>
            <w:r w:rsidRPr="009957CC">
              <w:rPr>
                <w:rFonts w:ascii="Arial Rounded MT Bold" w:hAnsi="Arial Rounded MT Bold"/>
                <w:bCs/>
              </w:rPr>
              <w:t>f</w:t>
            </w:r>
            <w:r w:rsidRPr="00CA5F82">
              <w:rPr>
                <w:bCs/>
              </w:rPr>
              <w:t>risson</w:t>
            </w:r>
            <w:proofErr w:type="gramEnd"/>
            <w:r w:rsidR="00E027C1">
              <w:rPr>
                <w:bCs/>
              </w:rPr>
              <w:t>=</w:t>
            </w:r>
            <w:r w:rsidR="00E027C1" w:rsidRPr="00B83470">
              <w:rPr>
                <w:i/>
                <w:spacing w:val="-10"/>
                <w:sz w:val="20"/>
              </w:rPr>
              <w:t>tremblement</w:t>
            </w:r>
          </w:p>
        </w:tc>
        <w:tc>
          <w:tcPr>
            <w:tcW w:w="3070" w:type="dxa"/>
            <w:gridSpan w:val="2"/>
          </w:tcPr>
          <w:p w14:paraId="390E9207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par</w:t>
            </w:r>
            <w:proofErr w:type="gramEnd"/>
            <w:r w:rsidRPr="00CA5F82">
              <w:rPr>
                <w:bCs/>
              </w:rPr>
              <w:t xml:space="preserve"> pics</w:t>
            </w:r>
          </w:p>
        </w:tc>
        <w:tc>
          <w:tcPr>
            <w:tcW w:w="3070" w:type="dxa"/>
          </w:tcPr>
          <w:p w14:paraId="7F04DDCC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poussées</w:t>
            </w:r>
            <w:proofErr w:type="gramEnd"/>
            <w:r w:rsidR="00E027C1">
              <w:rPr>
                <w:bCs/>
              </w:rPr>
              <w:t>=</w:t>
            </w:r>
            <w:r w:rsidR="00E027C1" w:rsidRPr="00B83470">
              <w:rPr>
                <w:i/>
                <w:spacing w:val="-10"/>
                <w:sz w:val="20"/>
              </w:rPr>
              <w:t>augmentation rapide</w:t>
            </w:r>
          </w:p>
        </w:tc>
      </w:tr>
      <w:tr w:rsidR="00CA5F82" w:rsidRPr="00CA5F82" w14:paraId="2E130CD9" w14:textId="77777777">
        <w:tc>
          <w:tcPr>
            <w:tcW w:w="4605" w:type="dxa"/>
            <w:gridSpan w:val="2"/>
          </w:tcPr>
          <w:p w14:paraId="25150F16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température</w:t>
            </w:r>
            <w:proofErr w:type="gramEnd"/>
          </w:p>
        </w:tc>
        <w:tc>
          <w:tcPr>
            <w:tcW w:w="4605" w:type="dxa"/>
            <w:gridSpan w:val="2"/>
          </w:tcPr>
          <w:p w14:paraId="33F08B0C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transpirez</w:t>
            </w:r>
            <w:proofErr w:type="gramEnd"/>
          </w:p>
        </w:tc>
      </w:tr>
    </w:tbl>
    <w:p w14:paraId="2BE0B13B" w14:textId="77777777" w:rsidR="00CA5F82" w:rsidRDefault="00CA5F82" w:rsidP="00CA5F82">
      <w:pPr>
        <w:rPr>
          <w:rFonts w:ascii="Arial" w:hAnsi="Arial"/>
          <w:b/>
          <w:szCs w:val="28"/>
        </w:rPr>
      </w:pPr>
    </w:p>
    <w:p w14:paraId="65FBFA73" w14:textId="77777777" w:rsidR="00CA5F82" w:rsidRPr="00822C96" w:rsidRDefault="00CA5F82" w:rsidP="00CA5F82">
      <w:pPr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2. </w:t>
      </w:r>
      <w:r w:rsidRPr="00822C96">
        <w:rPr>
          <w:rFonts w:ascii="Arial" w:hAnsi="Arial"/>
          <w:b/>
          <w:szCs w:val="28"/>
        </w:rPr>
        <w:t>anorexie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CA5F82" w:rsidRPr="00CA5F82" w14:paraId="03966F96" w14:textId="77777777">
        <w:tc>
          <w:tcPr>
            <w:tcW w:w="2302" w:type="dxa"/>
          </w:tcPr>
          <w:p w14:paraId="0EC3FBB3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aliments</w:t>
            </w:r>
            <w:proofErr w:type="gramEnd"/>
          </w:p>
        </w:tc>
        <w:tc>
          <w:tcPr>
            <w:tcW w:w="2302" w:type="dxa"/>
          </w:tcPr>
          <w:p w14:paraId="0F9BC76A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cœur</w:t>
            </w:r>
            <w:proofErr w:type="gramEnd"/>
          </w:p>
        </w:tc>
        <w:tc>
          <w:tcPr>
            <w:tcW w:w="2303" w:type="dxa"/>
          </w:tcPr>
          <w:p w14:paraId="663DE8A0" w14:textId="69CAD665" w:rsidR="00CA5F82" w:rsidRPr="00CA5F82" w:rsidRDefault="009957CC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vomissez</w:t>
            </w:r>
            <w:proofErr w:type="gramEnd"/>
          </w:p>
        </w:tc>
        <w:tc>
          <w:tcPr>
            <w:tcW w:w="2303" w:type="dxa"/>
          </w:tcPr>
          <w:p w14:paraId="70122806" w14:textId="6DF1A16D" w:rsidR="00CA5F82" w:rsidRPr="00CA5F82" w:rsidRDefault="00CA5F82" w:rsidP="00CA5F82">
            <w:pPr>
              <w:spacing w:before="120"/>
              <w:rPr>
                <w:bCs/>
              </w:rPr>
            </w:pPr>
          </w:p>
        </w:tc>
      </w:tr>
    </w:tbl>
    <w:p w14:paraId="3D437548" w14:textId="77777777" w:rsidR="00CA5F82" w:rsidRDefault="00CA5F82" w:rsidP="00CA5F82">
      <w:pPr>
        <w:rPr>
          <w:rFonts w:ascii="Arial" w:hAnsi="Arial"/>
          <w:b/>
          <w:szCs w:val="28"/>
        </w:rPr>
      </w:pPr>
    </w:p>
    <w:p w14:paraId="5FF70FF0" w14:textId="77777777" w:rsidR="00CA5F82" w:rsidRDefault="00CA5F82" w:rsidP="00CA5F82">
      <w:pPr>
        <w:rPr>
          <w:rFonts w:ascii="Arial" w:hAnsi="Arial"/>
          <w:b/>
          <w:szCs w:val="28"/>
        </w:rPr>
      </w:pPr>
      <w:r w:rsidRPr="00822C96">
        <w:rPr>
          <w:rFonts w:ascii="Arial" w:hAnsi="Arial"/>
          <w:b/>
          <w:szCs w:val="28"/>
        </w:rPr>
        <w:t>3. amaigrissement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126"/>
        <w:gridCol w:w="1985"/>
        <w:gridCol w:w="2439"/>
      </w:tblGrid>
      <w:tr w:rsidR="00CA5F82" w:rsidRPr="00CA5F82" w14:paraId="2BB8E9BF" w14:textId="77777777">
        <w:tc>
          <w:tcPr>
            <w:tcW w:w="1101" w:type="dxa"/>
          </w:tcPr>
          <w:p w14:paraId="242B60A7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en</w:t>
            </w:r>
            <w:proofErr w:type="gramEnd"/>
          </w:p>
        </w:tc>
        <w:tc>
          <w:tcPr>
            <w:tcW w:w="1559" w:type="dxa"/>
          </w:tcPr>
          <w:p w14:paraId="2F27A0D0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9957CC">
              <w:rPr>
                <w:rFonts w:ascii="Arial Rounded MT Bold" w:hAnsi="Arial Rounded MT Bold"/>
                <w:bCs/>
              </w:rPr>
              <w:t>g</w:t>
            </w:r>
            <w:r w:rsidRPr="00CA5F82">
              <w:rPr>
                <w:bCs/>
              </w:rPr>
              <w:t>rossi</w:t>
            </w:r>
            <w:proofErr w:type="gramEnd"/>
          </w:p>
        </w:tc>
        <w:tc>
          <w:tcPr>
            <w:tcW w:w="2126" w:type="dxa"/>
          </w:tcPr>
          <w:p w14:paraId="1E51239B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9957CC">
              <w:rPr>
                <w:rFonts w:ascii="Arial Rounded MT Bold" w:hAnsi="Arial Rounded MT Bold"/>
                <w:bCs/>
              </w:rPr>
              <w:t>m</w:t>
            </w:r>
            <w:r w:rsidRPr="00CA5F82">
              <w:rPr>
                <w:bCs/>
              </w:rPr>
              <w:t>aigri</w:t>
            </w:r>
            <w:proofErr w:type="gramEnd"/>
          </w:p>
        </w:tc>
        <w:tc>
          <w:tcPr>
            <w:tcW w:w="1985" w:type="dxa"/>
          </w:tcPr>
          <w:p w14:paraId="29CFB532" w14:textId="341A0A99" w:rsidR="00CA5F82" w:rsidRPr="00CA5F82" w:rsidRDefault="009957CC" w:rsidP="00CA5F82">
            <w:pPr>
              <w:spacing w:before="120"/>
              <w:rPr>
                <w:bCs/>
              </w:rPr>
            </w:pPr>
            <w:proofErr w:type="gramStart"/>
            <w:r>
              <w:rPr>
                <w:bCs/>
              </w:rPr>
              <w:t>pris</w:t>
            </w:r>
            <w:proofErr w:type="gramEnd"/>
            <w:r>
              <w:rPr>
                <w:bCs/>
              </w:rPr>
              <w:t>/</w:t>
            </w:r>
            <w:r w:rsidR="00CA5F82" w:rsidRPr="00CA5F82">
              <w:rPr>
                <w:bCs/>
              </w:rPr>
              <w:t>perdu</w:t>
            </w:r>
            <w:r w:rsidRPr="00CA5F82">
              <w:rPr>
                <w:bCs/>
              </w:rPr>
              <w:t xml:space="preserve"> </w:t>
            </w:r>
          </w:p>
        </w:tc>
        <w:tc>
          <w:tcPr>
            <w:tcW w:w="2439" w:type="dxa"/>
          </w:tcPr>
          <w:p w14:paraId="2067085F" w14:textId="65664C4E" w:rsidR="00CA5F82" w:rsidRPr="00CA5F82" w:rsidRDefault="00CA5F82" w:rsidP="00CA5F82">
            <w:pPr>
              <w:spacing w:before="120"/>
              <w:rPr>
                <w:bCs/>
              </w:rPr>
            </w:pPr>
          </w:p>
        </w:tc>
      </w:tr>
    </w:tbl>
    <w:p w14:paraId="6FEC17EE" w14:textId="77777777" w:rsidR="00E027C1" w:rsidRDefault="00E027C1" w:rsidP="00CA5F82">
      <w:pPr>
        <w:rPr>
          <w:rFonts w:ascii="Arial" w:hAnsi="Arial"/>
          <w:b/>
          <w:szCs w:val="28"/>
        </w:rPr>
      </w:pPr>
    </w:p>
    <w:p w14:paraId="4F5EF39B" w14:textId="77777777" w:rsidR="00CA5F82" w:rsidRPr="0079315C" w:rsidRDefault="00CA5F82" w:rsidP="00CA5F82">
      <w:pPr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4. </w:t>
      </w:r>
      <w:r w:rsidRPr="0079315C">
        <w:rPr>
          <w:rFonts w:ascii="Arial" w:hAnsi="Arial"/>
          <w:b/>
          <w:szCs w:val="28"/>
        </w:rPr>
        <w:t>Fatigue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A5F82" w:rsidRPr="00CA5F82" w14:paraId="6B9D34F6" w14:textId="77777777">
        <w:tc>
          <w:tcPr>
            <w:tcW w:w="3070" w:type="dxa"/>
          </w:tcPr>
          <w:p w14:paraId="08B45BC0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liée</w:t>
            </w:r>
            <w:proofErr w:type="gramEnd"/>
            <w:r w:rsidRPr="00CA5F82">
              <w:rPr>
                <w:bCs/>
              </w:rPr>
              <w:t xml:space="preserve"> à</w:t>
            </w:r>
          </w:p>
        </w:tc>
        <w:tc>
          <w:tcPr>
            <w:tcW w:w="3070" w:type="dxa"/>
          </w:tcPr>
          <w:p w14:paraId="0A309172" w14:textId="77777777" w:rsidR="00CA5F82" w:rsidRPr="00CA5F82" w:rsidRDefault="00CA5F82" w:rsidP="00CA5F82">
            <w:pPr>
              <w:spacing w:before="120"/>
              <w:rPr>
                <w:bCs/>
              </w:rPr>
            </w:pPr>
            <w:proofErr w:type="gramStart"/>
            <w:r w:rsidRPr="00CA5F82">
              <w:rPr>
                <w:bCs/>
              </w:rPr>
              <w:t>plus</w:t>
            </w:r>
            <w:proofErr w:type="gramEnd"/>
            <w:r w:rsidRPr="00CA5F82">
              <w:rPr>
                <w:bCs/>
              </w:rPr>
              <w:t xml:space="preserve"> … que </w:t>
            </w:r>
          </w:p>
        </w:tc>
        <w:tc>
          <w:tcPr>
            <w:tcW w:w="3070" w:type="dxa"/>
          </w:tcPr>
          <w:p w14:paraId="04487AD7" w14:textId="77777777" w:rsidR="00CA5F82" w:rsidRPr="00CA5F82" w:rsidRDefault="00CA5F82" w:rsidP="00CA5F82">
            <w:pPr>
              <w:spacing w:before="120"/>
              <w:rPr>
                <w:rStyle w:val="A3"/>
              </w:rPr>
            </w:pPr>
            <w:proofErr w:type="gramStart"/>
            <w:r w:rsidRPr="00CA5F82">
              <w:rPr>
                <w:bCs/>
              </w:rPr>
              <w:t>psychique</w:t>
            </w:r>
            <w:proofErr w:type="gramEnd"/>
          </w:p>
        </w:tc>
      </w:tr>
    </w:tbl>
    <w:p w14:paraId="0905BDAD" w14:textId="77777777" w:rsidR="00CF7BF8" w:rsidRDefault="00CF7BF8" w:rsidP="00CF7BF8">
      <w:pPr>
        <w:rPr>
          <w:rStyle w:val="A3"/>
        </w:rPr>
      </w:pPr>
    </w:p>
    <w:p w14:paraId="3C4A5683" w14:textId="77777777" w:rsidR="00CF7BF8" w:rsidRPr="002D7EA1" w:rsidRDefault="00CF7BF8">
      <w:pPr>
        <w:rPr>
          <w:rFonts w:ascii="Haettenschweiler" w:hAnsi="Haettenschweiler"/>
          <w:sz w:val="2"/>
        </w:rPr>
      </w:pPr>
    </w:p>
    <w:sectPr w:rsidR="00CF7BF8" w:rsidRPr="002D7EA1" w:rsidSect="00CF7BF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Helvetica-Black">
    <w:altName w:val="Cambri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G Mincho Light J">
    <w:panose1 w:val="020B0604020202020204"/>
    <w:charset w:val="00"/>
    <w:family w:val="auto"/>
    <w:pitch w:val="variable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+mn-cs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725704"/>
    <w:lvl w:ilvl="0">
      <w:numFmt w:val="decimal"/>
      <w:lvlText w:val="*"/>
      <w:lvlJc w:val="left"/>
    </w:lvl>
  </w:abstractNum>
  <w:abstractNum w:abstractNumId="1" w15:restartNumberingAfterBreak="0">
    <w:nsid w:val="02C437E2"/>
    <w:multiLevelType w:val="hybridMultilevel"/>
    <w:tmpl w:val="518837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85838"/>
    <w:multiLevelType w:val="hybridMultilevel"/>
    <w:tmpl w:val="2C621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1C4A"/>
    <w:multiLevelType w:val="hybridMultilevel"/>
    <w:tmpl w:val="8ABE1C78"/>
    <w:lvl w:ilvl="0" w:tplc="5420D4D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A68B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4C0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E7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65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E28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67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81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F61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66FFD"/>
    <w:multiLevelType w:val="hybridMultilevel"/>
    <w:tmpl w:val="20442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2B0D"/>
    <w:multiLevelType w:val="hybridMultilevel"/>
    <w:tmpl w:val="92D8EF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C51C0"/>
    <w:multiLevelType w:val="hybridMultilevel"/>
    <w:tmpl w:val="CEA298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C65"/>
    <w:rsid w:val="000E5D72"/>
    <w:rsid w:val="0017749B"/>
    <w:rsid w:val="001C6C1C"/>
    <w:rsid w:val="00207E89"/>
    <w:rsid w:val="002D10C7"/>
    <w:rsid w:val="002D7EA1"/>
    <w:rsid w:val="003156DA"/>
    <w:rsid w:val="00397A5C"/>
    <w:rsid w:val="0044106B"/>
    <w:rsid w:val="004A19D9"/>
    <w:rsid w:val="00531D07"/>
    <w:rsid w:val="00555FAC"/>
    <w:rsid w:val="00635D51"/>
    <w:rsid w:val="00642362"/>
    <w:rsid w:val="00643548"/>
    <w:rsid w:val="00702D7A"/>
    <w:rsid w:val="007979BD"/>
    <w:rsid w:val="00806F0E"/>
    <w:rsid w:val="0081764C"/>
    <w:rsid w:val="0081777C"/>
    <w:rsid w:val="008754E3"/>
    <w:rsid w:val="0088391F"/>
    <w:rsid w:val="0090099D"/>
    <w:rsid w:val="009957CC"/>
    <w:rsid w:val="00A43DC1"/>
    <w:rsid w:val="00A95646"/>
    <w:rsid w:val="00AE7318"/>
    <w:rsid w:val="00B50B93"/>
    <w:rsid w:val="00B83470"/>
    <w:rsid w:val="00BE2219"/>
    <w:rsid w:val="00C41EA3"/>
    <w:rsid w:val="00CA5F82"/>
    <w:rsid w:val="00CF7BF8"/>
    <w:rsid w:val="00D145B5"/>
    <w:rsid w:val="00D4619D"/>
    <w:rsid w:val="00D616A8"/>
    <w:rsid w:val="00E027C1"/>
    <w:rsid w:val="00E51FB1"/>
    <w:rsid w:val="00E76C26"/>
    <w:rsid w:val="00E8570B"/>
    <w:rsid w:val="00EC58C8"/>
    <w:rsid w:val="00F13A33"/>
    <w:rsid w:val="00F5590B"/>
    <w:rsid w:val="00F5705E"/>
    <w:rsid w:val="00FB3C65"/>
    <w:rsid w:val="00FD52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4CF6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05E"/>
    <w:rPr>
      <w:sz w:val="24"/>
      <w:szCs w:val="24"/>
    </w:rPr>
  </w:style>
  <w:style w:type="paragraph" w:styleId="Titre1">
    <w:name w:val="heading 1"/>
    <w:basedOn w:val="Normal"/>
    <w:next w:val="Normal"/>
    <w:qFormat/>
    <w:rsid w:val="00F5705E"/>
    <w:pPr>
      <w:keepNext/>
      <w:jc w:val="center"/>
      <w:outlineLvl w:val="0"/>
    </w:pPr>
    <w:rPr>
      <w:sz w:val="40"/>
      <w:szCs w:val="48"/>
    </w:rPr>
  </w:style>
  <w:style w:type="paragraph" w:styleId="Titre2">
    <w:name w:val="heading 2"/>
    <w:basedOn w:val="Normal"/>
    <w:next w:val="Normal"/>
    <w:qFormat/>
    <w:rsid w:val="00F5705E"/>
    <w:pPr>
      <w:keepNext/>
      <w:outlineLvl w:val="1"/>
    </w:pPr>
    <w:rPr>
      <w:rFonts w:ascii="Haettenschweiler" w:hAnsi="Haettenschweiler"/>
      <w:color w:val="000000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1">
    <w:name w:val="A1"/>
    <w:basedOn w:val="Policepardfaut"/>
    <w:rsid w:val="00F5705E"/>
    <w:rPr>
      <w:rFonts w:ascii="Helvetica-Black" w:eastAsia="Helvetica-Black" w:hAnsi="Helvetica-Black"/>
      <w:b/>
      <w:color w:val="000000"/>
      <w:sz w:val="30"/>
    </w:rPr>
  </w:style>
  <w:style w:type="character" w:customStyle="1" w:styleId="A3">
    <w:name w:val="A3"/>
    <w:basedOn w:val="Policepardfaut"/>
    <w:rsid w:val="00F5705E"/>
    <w:rPr>
      <w:rFonts w:ascii="Helvetica-Black" w:eastAsia="Helvetica-Black" w:hAnsi="Helvetica-Black"/>
      <w:b/>
      <w:color w:val="000000"/>
      <w:sz w:val="26"/>
      <w:u w:val="single"/>
    </w:rPr>
  </w:style>
  <w:style w:type="paragraph" w:customStyle="1" w:styleId="Pa0">
    <w:name w:val="Pa0"/>
    <w:basedOn w:val="Normal"/>
    <w:next w:val="Normal"/>
    <w:rsid w:val="00F5705E"/>
    <w:pPr>
      <w:widowControl w:val="0"/>
      <w:suppressAutoHyphens/>
      <w:autoSpaceDE w:val="0"/>
      <w:spacing w:before="160" w:after="40" w:line="481" w:lineRule="atLeast"/>
    </w:pPr>
    <w:rPr>
      <w:rFonts w:eastAsia="HG Mincho Light J"/>
      <w:color w:val="000000"/>
      <w:szCs w:val="20"/>
      <w:lang w:val="en-US"/>
    </w:rPr>
  </w:style>
  <w:style w:type="paragraph" w:customStyle="1" w:styleId="Pa3">
    <w:name w:val="Pa3"/>
    <w:basedOn w:val="Normal"/>
    <w:next w:val="Normal"/>
    <w:rsid w:val="00F5705E"/>
    <w:pPr>
      <w:widowControl w:val="0"/>
      <w:suppressAutoHyphens/>
      <w:autoSpaceDE w:val="0"/>
      <w:spacing w:before="160" w:after="40" w:line="141" w:lineRule="atLeast"/>
    </w:pPr>
    <w:rPr>
      <w:rFonts w:eastAsia="HG Mincho Light J"/>
      <w:color w:val="000000"/>
      <w:szCs w:val="20"/>
      <w:lang w:val="en-US"/>
    </w:rPr>
  </w:style>
  <w:style w:type="paragraph" w:customStyle="1" w:styleId="Pa2">
    <w:name w:val="Pa2"/>
    <w:basedOn w:val="Normal"/>
    <w:next w:val="Normal"/>
    <w:rsid w:val="00F5705E"/>
    <w:pPr>
      <w:widowControl w:val="0"/>
      <w:suppressAutoHyphens/>
      <w:autoSpaceDE w:val="0"/>
      <w:spacing w:line="201" w:lineRule="atLeast"/>
    </w:pPr>
    <w:rPr>
      <w:rFonts w:eastAsia="HG Mincho Light J"/>
      <w:color w:val="000000"/>
      <w:szCs w:val="20"/>
      <w:lang w:val="en-US"/>
    </w:rPr>
  </w:style>
  <w:style w:type="paragraph" w:styleId="Corpsdetexte">
    <w:name w:val="Body Text"/>
    <w:basedOn w:val="Normal"/>
    <w:rsid w:val="00F5705E"/>
    <w:rPr>
      <w:sz w:val="16"/>
    </w:rPr>
  </w:style>
  <w:style w:type="table" w:styleId="Grilledutableau">
    <w:name w:val="Table Grid"/>
    <w:basedOn w:val="TableauNormal"/>
    <w:rsid w:val="0053333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1777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1777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Links>
    <vt:vector size="84" baseType="variant">
      <vt:variant>
        <vt:i4>16318559</vt:i4>
      </vt:variant>
      <vt:variant>
        <vt:i4>7898</vt:i4>
      </vt:variant>
      <vt:variant>
        <vt:i4>1025</vt:i4>
      </vt:variant>
      <vt:variant>
        <vt:i4>1</vt:i4>
      </vt:variant>
      <vt:variant>
        <vt:lpwstr>réglette enfant</vt:lpwstr>
      </vt:variant>
      <vt:variant>
        <vt:lpwstr/>
      </vt:variant>
      <vt:variant>
        <vt:i4>2883760</vt:i4>
      </vt:variant>
      <vt:variant>
        <vt:i4>7901</vt:i4>
      </vt:variant>
      <vt:variant>
        <vt:i4>1026</vt:i4>
      </vt:variant>
      <vt:variant>
        <vt:i4>1</vt:i4>
      </vt:variant>
      <vt:variant>
        <vt:lpwstr>échelle visuelle analogiqu</vt:lpwstr>
      </vt:variant>
      <vt:variant>
        <vt:lpwstr/>
      </vt:variant>
      <vt:variant>
        <vt:i4>15597728</vt:i4>
      </vt:variant>
      <vt:variant>
        <vt:i4>7905</vt:i4>
      </vt:variant>
      <vt:variant>
        <vt:i4>1027</vt:i4>
      </vt:variant>
      <vt:variant>
        <vt:i4>1</vt:i4>
      </vt:variant>
      <vt:variant>
        <vt:lpwstr>à type de décharge</vt:lpwstr>
      </vt:variant>
      <vt:variant>
        <vt:lpwstr/>
      </vt:variant>
      <vt:variant>
        <vt:i4>1376396</vt:i4>
      </vt:variant>
      <vt:variant>
        <vt:i4>7910</vt:i4>
      </vt:variant>
      <vt:variant>
        <vt:i4>1028</vt:i4>
      </vt:variant>
      <vt:variant>
        <vt:i4>1</vt:i4>
      </vt:variant>
      <vt:variant>
        <vt:lpwstr>brûlante</vt:lpwstr>
      </vt:variant>
      <vt:variant>
        <vt:lpwstr/>
      </vt:variant>
      <vt:variant>
        <vt:i4>6095014</vt:i4>
      </vt:variant>
      <vt:variant>
        <vt:i4>7915</vt:i4>
      </vt:variant>
      <vt:variant>
        <vt:i4>1029</vt:i4>
      </vt:variant>
      <vt:variant>
        <vt:i4>1</vt:i4>
      </vt:variant>
      <vt:variant>
        <vt:lpwstr>douleur à type de torsion</vt:lpwstr>
      </vt:variant>
      <vt:variant>
        <vt:lpwstr/>
      </vt:variant>
      <vt:variant>
        <vt:i4>2490421</vt:i4>
      </vt:variant>
      <vt:variant>
        <vt:i4>7920</vt:i4>
      </vt:variant>
      <vt:variant>
        <vt:i4>1030</vt:i4>
      </vt:variant>
      <vt:variant>
        <vt:i4>1</vt:i4>
      </vt:variant>
      <vt:variant>
        <vt:lpwstr>comme un poids</vt:lpwstr>
      </vt:variant>
      <vt:variant>
        <vt:lpwstr/>
      </vt:variant>
      <vt:variant>
        <vt:i4>3670035</vt:i4>
      </vt:variant>
      <vt:variant>
        <vt:i4>7925</vt:i4>
      </vt:variant>
      <vt:variant>
        <vt:i4>1031</vt:i4>
      </vt:variant>
      <vt:variant>
        <vt:i4>1</vt:i4>
      </vt:variant>
      <vt:variant>
        <vt:lpwstr>en coup de poignard</vt:lpwstr>
      </vt:variant>
      <vt:variant>
        <vt:lpwstr/>
      </vt:variant>
      <vt:variant>
        <vt:i4>15073348</vt:i4>
      </vt:variant>
      <vt:variant>
        <vt:i4>7930</vt:i4>
      </vt:variant>
      <vt:variant>
        <vt:i4>1032</vt:i4>
      </vt:variant>
      <vt:variant>
        <vt:i4>1</vt:i4>
      </vt:variant>
      <vt:variant>
        <vt:lpwstr>en étau</vt:lpwstr>
      </vt:variant>
      <vt:variant>
        <vt:lpwstr/>
      </vt:variant>
      <vt:variant>
        <vt:i4>327924</vt:i4>
      </vt:variant>
      <vt:variant>
        <vt:i4>7935</vt:i4>
      </vt:variant>
      <vt:variant>
        <vt:i4>1033</vt:i4>
      </vt:variant>
      <vt:variant>
        <vt:i4>1</vt:i4>
      </vt:variant>
      <vt:variant>
        <vt:lpwstr>étirement</vt:lpwstr>
      </vt:variant>
      <vt:variant>
        <vt:lpwstr/>
      </vt:variant>
      <vt:variant>
        <vt:i4>7733350</vt:i4>
      </vt:variant>
      <vt:variant>
        <vt:i4>7940</vt:i4>
      </vt:variant>
      <vt:variant>
        <vt:i4>1034</vt:i4>
      </vt:variant>
      <vt:variant>
        <vt:i4>1</vt:i4>
      </vt:variant>
      <vt:variant>
        <vt:lpwstr>oppression</vt:lpwstr>
      </vt:variant>
      <vt:variant>
        <vt:lpwstr/>
      </vt:variant>
      <vt:variant>
        <vt:i4>8585231</vt:i4>
      </vt:variant>
      <vt:variant>
        <vt:i4>7945</vt:i4>
      </vt:variant>
      <vt:variant>
        <vt:i4>1035</vt:i4>
      </vt:variant>
      <vt:variant>
        <vt:i4>1</vt:i4>
      </vt:variant>
      <vt:variant>
        <vt:lpwstr>paresthésies</vt:lpwstr>
      </vt:variant>
      <vt:variant>
        <vt:lpwstr/>
      </vt:variant>
      <vt:variant>
        <vt:i4>589930</vt:i4>
      </vt:variant>
      <vt:variant>
        <vt:i4>7951</vt:i4>
      </vt:variant>
      <vt:variant>
        <vt:i4>1036</vt:i4>
      </vt:variant>
      <vt:variant>
        <vt:i4>1</vt:i4>
      </vt:variant>
      <vt:variant>
        <vt:lpwstr>pincement</vt:lpwstr>
      </vt:variant>
      <vt:variant>
        <vt:lpwstr/>
      </vt:variant>
      <vt:variant>
        <vt:i4>9633825</vt:i4>
      </vt:variant>
      <vt:variant>
        <vt:i4>7957</vt:i4>
      </vt:variant>
      <vt:variant>
        <vt:i4>1037</vt:i4>
      </vt:variant>
      <vt:variant>
        <vt:i4>1</vt:i4>
      </vt:variant>
      <vt:variant>
        <vt:lpwstr>piqûre picotement</vt:lpwstr>
      </vt:variant>
      <vt:variant>
        <vt:lpwstr/>
      </vt:variant>
      <vt:variant>
        <vt:i4>1966193</vt:i4>
      </vt:variant>
      <vt:variant>
        <vt:i4>7963</vt:i4>
      </vt:variant>
      <vt:variant>
        <vt:i4>1038</vt:i4>
      </vt:variant>
      <vt:variant>
        <vt:i4>1</vt:i4>
      </vt:variant>
      <vt:variant>
        <vt:lpwstr>pulsatile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Laurent Bottier</cp:lastModifiedBy>
  <cp:revision>4</cp:revision>
  <cp:lastPrinted>2020-03-05T20:28:00Z</cp:lastPrinted>
  <dcterms:created xsi:type="dcterms:W3CDTF">2020-03-05T20:28:00Z</dcterms:created>
  <dcterms:modified xsi:type="dcterms:W3CDTF">2022-03-06T18:29:00Z</dcterms:modified>
</cp:coreProperties>
</file>