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92B49" w14:textId="77777777" w:rsidR="00617AA0" w:rsidRDefault="009C40DC">
      <w:r>
        <w:rPr>
          <w:noProof/>
          <w:lang w:eastAsia="fr-FR"/>
        </w:rPr>
        <w:pict w14:anchorId="487D2E2D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alt="" style="position:absolute;margin-left:180pt;margin-top:17.85pt;width:1in;height:54pt;z-index:25166643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3" inset=",7.2pt,,7.2pt">
              <w:txbxContent>
                <w:p w14:paraId="205E12AA" w14:textId="77777777" w:rsidR="000251CB" w:rsidRPr="000A2911" w:rsidRDefault="000251CB" w:rsidP="007A510C">
                  <w:pPr>
                    <w:rPr>
                      <w:rFonts w:ascii="Times New Roman" w:hAnsi="Times New Roman"/>
                      <w:b/>
                      <w:sz w:val="6"/>
                    </w:rPr>
                  </w:pPr>
                </w:p>
                <w:p w14:paraId="53FECE9C" w14:textId="77777777" w:rsidR="000251CB" w:rsidRDefault="000251CB" w:rsidP="007A510C">
                  <w:pPr>
                    <w:rPr>
                      <w:rFonts w:ascii="Times New Roman" w:hAnsi="Times New Roman"/>
                      <w:b/>
                      <w:sz w:val="19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19"/>
                    </w:rPr>
                    <w:t>hypothalamus</w:t>
                  </w:r>
                  <w:proofErr w:type="gramEnd"/>
                </w:p>
                <w:p w14:paraId="7149221E" w14:textId="77777777" w:rsidR="000251CB" w:rsidRPr="000A2911" w:rsidRDefault="000251CB" w:rsidP="007A510C">
                  <w:pPr>
                    <w:rPr>
                      <w:rFonts w:ascii="Times New Roman" w:hAnsi="Times New Roman"/>
                      <w:b/>
                      <w:sz w:val="19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0196D263">
          <v:line id="_x0000_s1042" alt="" style="position:absolute;flip:x;z-index:251660288;mso-wrap-edited:f;mso-width-percent:0;mso-height-percent:0;mso-position-horizontal:absolute;mso-position-vertical:absolute;mso-width-percent:0;mso-height-percent:0" from="257.65pt,0" to="342pt,131.65pt" strokecolor="white [3212]" strokeweight=".25pt">
            <v:stroke endarrow="block" endarrowwidth="narrow" endarrowlength="short"/>
            <v:shadow opacity="22938f" offset="0"/>
          </v:line>
        </w:pict>
      </w:r>
      <w:r>
        <w:rPr>
          <w:noProof/>
          <w:lang w:eastAsia="fr-FR"/>
        </w:rPr>
        <w:pict w14:anchorId="53398D15">
          <v:shape id="_x0000_s1041" type="#_x0000_t202" alt="" style="position:absolute;margin-left:306pt;margin-top:0;width:1in;height:54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1" inset=",7.2pt,,7.2pt">
              <w:txbxContent>
                <w:p w14:paraId="54C36F1C" w14:textId="77777777" w:rsidR="000251CB" w:rsidRPr="000A2911" w:rsidRDefault="000251CB">
                  <w:pPr>
                    <w:rPr>
                      <w:rFonts w:ascii="Times New Roman" w:hAnsi="Times New Roman"/>
                      <w:b/>
                      <w:sz w:val="6"/>
                    </w:rPr>
                  </w:pPr>
                </w:p>
                <w:p w14:paraId="688A65AD" w14:textId="77777777" w:rsidR="000251CB" w:rsidRPr="000A2911" w:rsidRDefault="000251CB">
                  <w:pPr>
                    <w:rPr>
                      <w:rFonts w:ascii="Times New Roman" w:hAnsi="Times New Roman"/>
                      <w:b/>
                      <w:sz w:val="19"/>
                    </w:rPr>
                  </w:pPr>
                  <w:r w:rsidRPr="000A2911">
                    <w:rPr>
                      <w:rFonts w:ascii="Times New Roman" w:hAnsi="Times New Roman"/>
                      <w:b/>
                      <w:sz w:val="19"/>
                    </w:rPr>
                    <w:t>Corps mamillaire</w:t>
                  </w:r>
                </w:p>
              </w:txbxContent>
            </v:textbox>
          </v:shape>
        </w:pict>
      </w:r>
    </w:p>
    <w:p w14:paraId="29EE696F" w14:textId="77777777" w:rsidR="007A510C" w:rsidRDefault="009C40DC">
      <w:r>
        <w:rPr>
          <w:noProof/>
          <w:lang w:eastAsia="fr-FR"/>
        </w:rPr>
        <w:pict w14:anchorId="58FB6AC3">
          <v:shape id="_x0000_s1040" type="#_x0000_t202" alt="" style="position:absolute;margin-left:1in;margin-top:75.95pt;width:36.15pt;height:36pt;z-index:25167257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0" inset=",7.2pt,,7.2pt">
              <w:txbxContent>
                <w:p w14:paraId="5B562D7F" w14:textId="77777777" w:rsidR="000251CB" w:rsidRPr="000251CB" w:rsidRDefault="000251CB">
                  <w:pPr>
                    <w:rPr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38"/>
                    </w:rPr>
                    <w:t xml:space="preserve">   </w:t>
                  </w:r>
                  <w:r w:rsidRPr="000251CB">
                    <w:rPr>
                      <w:rFonts w:ascii="Times New Roman" w:hAnsi="Times New Roman" w:cs="Times New Roman"/>
                      <w:sz w:val="22"/>
                      <w:szCs w:val="38"/>
                    </w:rPr>
                    <w:t>♀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4AA0D36A">
          <v:line id="_x0000_s1039" alt="" style="position:absolute;rotation:340;z-index:251665408;mso-wrap-edited:f;mso-width-percent:0;mso-height-percent:0;mso-position-horizontal:absolute;mso-position-vertical:absolute;mso-width-percent:0;mso-height-percent:0" from="234pt,20.15pt" to="255.85pt,39.75pt" strokecolor="black [3213]">
            <v:shadow opacity="22938f" offset="0"/>
          </v:line>
        </w:pict>
      </w:r>
      <w:r>
        <w:rPr>
          <w:noProof/>
          <w:lang w:eastAsia="fr-FR"/>
        </w:rPr>
        <w:pict w14:anchorId="7A6514A8">
          <v:line id="_x0000_s1038" alt="" style="position:absolute;z-index:251664384;mso-wrap-edited:f;mso-width-percent:0;mso-height-percent:0;mso-position-horizontal:absolute;mso-position-vertical:absolute;mso-width-percent:0;mso-height-percent:0" from="252pt,21.95pt" to="252pt,111.95pt" strokecolor="white [3212]">
            <v:stroke endarrow="block" endarrowwidth="narrow" endarrowlength="short"/>
            <v:shadow opacity="22938f" offset="0"/>
          </v:line>
        </w:pict>
      </w:r>
      <w:r>
        <w:rPr>
          <w:noProof/>
          <w:lang w:eastAsia="fr-FR"/>
        </w:rPr>
        <w:pict w14:anchorId="4447C4A2">
          <v:line id="_x0000_s1037" alt="" style="position:absolute;rotation:355;flip:x;z-index:251662336;mso-wrap-edited:f;mso-width-percent:0;mso-height-percent:0;mso-position-horizontal:absolute;mso-position-vertical:absolute;mso-width-percent:0;mso-height-percent:0" from="306.15pt,20.15pt" to="324.15pt,39.75pt" strokecolor="black [3213]">
            <v:shadow opacity="22938f" offset="0"/>
          </v:line>
        </w:pict>
      </w:r>
      <w:r>
        <w:rPr>
          <w:noProof/>
          <w:lang w:eastAsia="fr-FR"/>
        </w:rPr>
        <w:pict w14:anchorId="51259CCE">
          <v:shape id="_x0000_s1036" type="#_x0000_t202" alt="" style="position:absolute;margin-left:396pt;margin-top:129.95pt;width:90pt;height:54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6" inset=",7.2pt,,7.2pt">
              <w:txbxContent>
                <w:p w14:paraId="1D50F4FD" w14:textId="77777777" w:rsidR="000251CB" w:rsidRPr="00E62FA4" w:rsidRDefault="000251CB" w:rsidP="00E62FA4">
                  <w:pPr>
                    <w:ind w:left="142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E62FA4">
                    <w:rPr>
                      <w:rFonts w:ascii="Times New Roman" w:hAnsi="Times New Roman"/>
                      <w:b/>
                      <w:sz w:val="20"/>
                    </w:rPr>
                    <w:t>Aqueduc du mésencéphale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569EABEC">
          <v:line id="_x0000_s1035" alt="" style="position:absolute;rotation:349;z-index:251659264;mso-wrap-edited:f;mso-width-percent:0;mso-height-percent:0;mso-position-horizontal:absolute;mso-position-vertical:absolute;mso-width-percent:0;mso-height-percent:0" from="342.15pt,132.1pt" to="408.75pt,150.3pt" strokecolor="black [3213]">
            <v:shadow opacity="22938f" offset="0"/>
          </v:line>
        </w:pict>
      </w:r>
      <w:r>
        <w:rPr>
          <w:noProof/>
          <w:lang w:eastAsia="fr-FR"/>
        </w:rPr>
        <w:pict w14:anchorId="62925551">
          <v:line id="_x0000_s1034" alt="" style="position:absolute;rotation:19;flip:x;z-index:251658240;mso-wrap-edited:f;mso-width-percent:0;mso-height-percent:0;mso-position-horizontal:absolute;mso-position-vertical:absolute;mso-width-percent:0;mso-height-percent:0" from="282.35pt,128.7pt" to="5in,134.35pt" strokecolor="white [3212]">
            <v:stroke endarrow="block" endarrowwidth="narrow" endarrowlength="short"/>
            <v:shadow opacity="22938f" offset="0"/>
          </v:line>
        </w:pict>
      </w:r>
      <w:r w:rsidR="00617AA0">
        <w:rPr>
          <w:noProof/>
          <w:lang w:eastAsia="fr-FR"/>
        </w:rPr>
        <w:drawing>
          <wp:inline distT="0" distB="0" distL="0" distR="0" wp14:anchorId="06D68966" wp14:editId="6F61B504">
            <wp:extent cx="5755640" cy="2739390"/>
            <wp:effectExtent l="25400" t="0" r="10160" b="0"/>
            <wp:docPr id="1" name="Image 0" descr="vue externe IRM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e externe IRM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9FF7" w14:textId="77777777" w:rsidR="007A510C" w:rsidRPr="007A510C" w:rsidRDefault="007A510C" w:rsidP="007A510C"/>
    <w:p w14:paraId="1BB89C00" w14:textId="77777777" w:rsidR="007A510C" w:rsidRPr="007A510C" w:rsidRDefault="009C40DC" w:rsidP="007A510C">
      <w:r>
        <w:rPr>
          <w:noProof/>
          <w:lang w:eastAsia="fr-FR"/>
        </w:rPr>
        <w:pict w14:anchorId="126A45AE">
          <v:shape id="_x0000_s1033" type="#_x0000_t202" alt="" style="position:absolute;margin-left:0;margin-top:8.15pt;width:486pt;height:36pt;z-index:251676672;mso-wrap-style:square;mso-wrap-edited:f;mso-width-percent:0;mso-height-percent:0;mso-width-percent:0;mso-height-percent:0;v-text-anchor:top" wrapcoords="0 0 21600 0 21600 21600 0 21600 0 0" fillcolor="white [3212]" stroked="f">
            <v:textbox style="mso-next-textbox:#_x0000_s1033" inset=",7.2pt,,7.2pt">
              <w:txbxContent>
                <w:p w14:paraId="594E8D49" w14:textId="77777777" w:rsidR="003B3F8D" w:rsidRPr="003B3F8D" w:rsidRDefault="003B3F8D" w:rsidP="003B3F8D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i/>
                    </w:rPr>
                  </w:pPr>
                  <w:r w:rsidRPr="003B3F8D">
                    <w:rPr>
                      <w:rFonts w:ascii="Times New Roman" w:hAnsi="Times New Roman"/>
                      <w:b/>
                      <w:i/>
                    </w:rPr>
                    <w:t>Schéma présentant la coupe d’une hémi vertèbre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1E9AD144">
          <v:rect id="_x0000_s1032" alt="" style="position:absolute;margin-left:279.5pt;margin-top:8.15pt;width:116.5pt;height:36pt;z-index:251673600;mso-wrap-edited:f;mso-width-percent:0;mso-height-percent:0;mso-position-horizontal:absolute;mso-position-vertical:absolute;mso-width-percent:0;mso-height-percent:0" fillcolor="white [3212]" stroked="f" strokecolor="#4a7ebb" strokeweight="1.5pt">
            <v:shadow opacity="22938f" offset="0"/>
            <v:textbox inset=",7.2pt,,7.2pt"/>
          </v:rect>
        </w:pict>
      </w:r>
    </w:p>
    <w:p w14:paraId="14457A9A" w14:textId="77777777" w:rsidR="00617AA0" w:rsidRPr="007A510C" w:rsidRDefault="009C40DC" w:rsidP="007A510C">
      <w:r>
        <w:rPr>
          <w:noProof/>
          <w:lang w:eastAsia="fr-FR"/>
        </w:rPr>
        <w:pict w14:anchorId="2002AABE">
          <v:shape id="_x0000_s1031" type="#_x0000_t202" alt="" style="position:absolute;margin-left:396pt;margin-top:30.1pt;width:108pt;height:54pt;z-index:25166950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1" inset=",7.2pt,,7.2pt">
              <w:txbxContent>
                <w:p w14:paraId="4A91F151" w14:textId="77777777" w:rsidR="000251CB" w:rsidRPr="003B3F8D" w:rsidRDefault="000251CB">
                  <w:pPr>
                    <w:rPr>
                      <w:rFonts w:ascii="Times New Roman" w:hAnsi="Times New Roman"/>
                      <w:b/>
                      <w:sz w:val="48"/>
                    </w:rPr>
                  </w:pPr>
                  <w:proofErr w:type="gramStart"/>
                  <w:r w:rsidRPr="003B3F8D">
                    <w:rPr>
                      <w:rFonts w:ascii="Times New Roman" w:hAnsi="Times New Roman"/>
                      <w:b/>
                      <w:sz w:val="48"/>
                    </w:rPr>
                    <w:t>arrière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 w14:anchorId="04DA7A50">
          <v:shape id="_x0000_s1030" type="#_x0000_t202" alt="" style="position:absolute;margin-left:-18pt;margin-top:12.1pt;width:5in;height:90pt;z-index:25167769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0" inset=",7.2pt,,7.2pt">
              <w:txbxContent>
                <w:p w14:paraId="45360D9D" w14:textId="57C9C7E7" w:rsidR="003B3F8D" w:rsidRPr="007A510C" w:rsidRDefault="003B3F8D" w:rsidP="003B3F8D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322B7C">
                    <w:rPr>
                      <w:rFonts w:ascii="Arial Rounded MT Bold" w:hAnsi="Arial Rounded MT Bold"/>
                      <w:color w:val="FF0000"/>
                      <w:u w:val="single"/>
                    </w:rPr>
                    <w:t>2) Replacer sur le schéma </w:t>
                  </w:r>
                  <w:r w:rsidRPr="007A510C">
                    <w:rPr>
                      <w:rFonts w:ascii="Times New Roman" w:hAnsi="Times New Roman"/>
                      <w:b/>
                      <w:i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apophyse épineuse, apophyse articulaire, corps vertébral, ganglion spinal, liquide céphalo-rachidien, </w:t>
                  </w:r>
                  <w:r w:rsidR="00EA079E">
                    <w:rPr>
                      <w:rFonts w:ascii="Times New Roman" w:hAnsi="Times New Roman"/>
                      <w:b/>
                      <w:i/>
                    </w:rPr>
                    <w:t xml:space="preserve">méninges,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moelle, nerf rachidien avec </w:t>
                  </w:r>
                  <w:r w:rsidR="00DB6520">
                    <w:rPr>
                      <w:rFonts w:ascii="Times New Roman" w:hAnsi="Times New Roman"/>
                      <w:b/>
                      <w:i/>
                    </w:rPr>
                    <w:t xml:space="preserve">1-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sa racine postérieure sensitive et</w:t>
                  </w:r>
                  <w:r w:rsidR="00DB6520">
                    <w:rPr>
                      <w:rFonts w:ascii="Times New Roman" w:hAnsi="Times New Roman"/>
                      <w:b/>
                      <w:i/>
                    </w:rPr>
                    <w:t xml:space="preserve"> 2-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sa racine antérieure motrice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4147DD9D">
          <v:rect id="_x0000_s1029" alt="" style="position:absolute;margin-left:0;margin-top:12.1pt;width:306.15pt;height:17pt;z-index:251674624;mso-wrap-edited:f;mso-width-percent:0;mso-height-percent:0;mso-position-horizontal:absolute;mso-position-vertical:absolute;mso-width-percent:0;mso-height-percent:0" fillcolor="white [3212]" stroked="f" strokecolor="#4a7ebb" strokeweight="1.5pt">
            <v:shadow opacity="22938f" offset="0"/>
            <v:textbox inset=",7.2pt,,7.2pt"/>
          </v:rect>
        </w:pict>
      </w:r>
      <w:r>
        <w:rPr>
          <w:noProof/>
          <w:lang w:eastAsia="fr-FR"/>
        </w:rPr>
        <w:pict w14:anchorId="0DC26480">
          <v:shape id="_x0000_s1028" type="#_x0000_t202" alt="" style="position:absolute;margin-left:5in;margin-top:318.1pt;width:126pt;height:54pt;z-index:251670528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5027329D" w14:textId="77777777" w:rsidR="000251CB" w:rsidRPr="003B3F8D" w:rsidRDefault="000251CB" w:rsidP="00F04D18">
                  <w:pPr>
                    <w:rPr>
                      <w:rFonts w:ascii="Times New Roman" w:hAnsi="Times New Roman"/>
                      <w:b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</w:t>
                  </w:r>
                  <w:proofErr w:type="gramStart"/>
                  <w:r w:rsidRPr="003B3F8D">
                    <w:rPr>
                      <w:rFonts w:ascii="Times New Roman" w:hAnsi="Times New Roman"/>
                      <w:b/>
                      <w:sz w:val="48"/>
                    </w:rPr>
                    <w:t>avant</w:t>
                  </w:r>
                  <w:proofErr w:type="gramEnd"/>
                </w:p>
                <w:p w14:paraId="0ACD9D29" w14:textId="77777777" w:rsidR="003B3F8D" w:rsidRDefault="003B3F8D"/>
              </w:txbxContent>
            </v:textbox>
          </v:shape>
        </w:pict>
      </w:r>
      <w:r>
        <w:rPr>
          <w:noProof/>
          <w:lang w:eastAsia="fr-FR"/>
        </w:rPr>
        <w:pict w14:anchorId="2239601C">
          <v:rect id="_x0000_s1027" alt="" style="position:absolute;margin-left:228.6pt;margin-top:84.1pt;width:41.4pt;height:36pt;z-index:251671552;mso-wrap-edited:f;mso-width-percent:0;mso-height-percent:0;mso-position-horizontal:absolute;mso-position-vertical:absolute;mso-width-percent:0;mso-height-percent:0" fillcolor="white [3212]" stroked="f" strokecolor="#4a7ebb" strokeweight="1.5pt">
            <v:shadow opacity="22938f" offset="0"/>
            <v:textbox inset=",7.2pt,,7.2pt"/>
          </v:rect>
        </w:pict>
      </w:r>
      <w:r>
        <w:rPr>
          <w:noProof/>
          <w:lang w:eastAsia="fr-FR"/>
        </w:rPr>
        <w:pict w14:anchorId="50BF9A1C">
          <v:shape id="_x0000_s1026" alt="" style="position:absolute;margin-left:18pt;margin-top:102.1pt;width:162pt;height:234pt;z-index:251668480;mso-wrap-edited:f;mso-width-percent:0;mso-height-percent:0;mso-position-horizontal:absolute;mso-position-vertical:absolute;mso-width-percent:0;mso-height-percent:0" coordsize="3240,4680" o:spt="100" adj="0,,0" path="m1080,l2160,r,360l2520,720,1440,1080r720,360l3240,1440r,360l2520,2160r,360l1080,2880r2160,l2880,3600r-360,l1800,3960r360,360l1800,4680,,4320,,360,1080,xe" fillcolor="white [3212]" stroked="f" strokecolor="#4a7ebb" strokeweight="3.5pt">
            <v:stroke joinstyle="round"/>
            <v:shadow opacity="22938f" offset="0"/>
            <v:formulas/>
            <v:path arrowok="t" o:connecttype="custom" o:connectlocs="685800,0;1371600,0;1371600,228600;1600200,457200;914400,685800;1371600,914400;2057400,914400;2057400,1143000;1600200,1371600;1600200,1600200;685800,1828800;2057400,1828800;1828800,2286000;1600200,2286000;1143000,2514600;1371600,2743200;1143000,2971800;0,2743200;0,228600;685800,0" o:connectangles="0,0,0,0,0,0,0,0,0,0,0,0,0,0,0,0,0,0,0,0"/>
            <v:textbox inset=",7.2pt,,7.2pt"/>
          </v:shape>
        </w:pict>
      </w:r>
      <w:r w:rsidR="007A510C">
        <w:rPr>
          <w:noProof/>
          <w:lang w:eastAsia="fr-FR"/>
        </w:rPr>
        <w:drawing>
          <wp:inline distT="0" distB="0" distL="0" distR="0" wp14:anchorId="3967C7EB" wp14:editId="5D6D4DD3">
            <wp:extent cx="5755640" cy="4387215"/>
            <wp:effectExtent l="25400" t="0" r="10160" b="0"/>
            <wp:docPr id="2" name="Image 1" descr="￼￼moelle 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￼￼moelle .tif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AA0" w:rsidRPr="007A510C" w:rsidSect="00617AA0">
      <w:headerReference w:type="default" r:id="rId8"/>
      <w:pgSz w:w="11900" w:h="16840"/>
      <w:pgMar w:top="1644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E133" w14:textId="77777777" w:rsidR="009C40DC" w:rsidRDefault="009C40DC">
      <w:r>
        <w:separator/>
      </w:r>
    </w:p>
  </w:endnote>
  <w:endnote w:type="continuationSeparator" w:id="0">
    <w:p w14:paraId="7495D12F" w14:textId="77777777" w:rsidR="009C40DC" w:rsidRDefault="009C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D0CC3" w14:textId="77777777" w:rsidR="009C40DC" w:rsidRDefault="009C40DC">
      <w:r>
        <w:separator/>
      </w:r>
    </w:p>
  </w:footnote>
  <w:footnote w:type="continuationSeparator" w:id="0">
    <w:p w14:paraId="12300C7E" w14:textId="77777777" w:rsidR="009C40DC" w:rsidRDefault="009C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0FC3" w14:textId="77777777" w:rsidR="003B3F8D" w:rsidRPr="003B3F8D" w:rsidRDefault="003B3F8D" w:rsidP="003B3F8D">
    <w:pPr>
      <w:pStyle w:val="En-tte"/>
      <w:jc w:val="center"/>
      <w:rPr>
        <w:rFonts w:ascii="Times New Roman" w:hAnsi="Times New Roman"/>
        <w:sz w:val="54"/>
      </w:rPr>
    </w:pPr>
    <w:r w:rsidRPr="003B3F8D">
      <w:rPr>
        <w:rFonts w:ascii="Times New Roman" w:hAnsi="Times New Roman"/>
        <w:sz w:val="54"/>
      </w:rPr>
      <w:t>Rappels anatomiques</w:t>
    </w:r>
  </w:p>
  <w:p w14:paraId="70929DCE" w14:textId="77777777" w:rsidR="003B3F8D" w:rsidRPr="003B3F8D" w:rsidRDefault="003B3F8D" w:rsidP="00F12798">
    <w:pPr>
      <w:pStyle w:val="En-tte"/>
      <w:rPr>
        <w:rFonts w:ascii="Times New Roman" w:hAnsi="Times New Roman"/>
        <w:b/>
        <w:i/>
      </w:rPr>
    </w:pPr>
    <w:r w:rsidRPr="003B3F8D">
      <w:rPr>
        <w:rFonts w:ascii="Times New Roman" w:hAnsi="Times New Roman"/>
        <w:b/>
        <w:i/>
      </w:rPr>
      <w:t xml:space="preserve">IRM encéphalique </w:t>
    </w:r>
  </w:p>
  <w:p w14:paraId="43BCCC51" w14:textId="77777777" w:rsidR="000251CB" w:rsidRPr="00322B7C" w:rsidRDefault="000251CB" w:rsidP="00F12798">
    <w:pPr>
      <w:pStyle w:val="En-tte"/>
      <w:rPr>
        <w:rFonts w:ascii="Arial Rounded MT Bold" w:hAnsi="Arial Rounded MT Bold"/>
        <w:color w:val="FF0000"/>
        <w:u w:val="single"/>
      </w:rPr>
    </w:pPr>
    <w:r w:rsidRPr="00322B7C">
      <w:rPr>
        <w:rFonts w:ascii="Arial Rounded MT Bold" w:hAnsi="Arial Rounded MT Bold"/>
        <w:color w:val="FF0000"/>
        <w:u w:val="single"/>
      </w:rPr>
      <w:t>1) Masculin ou féminin ?</w:t>
    </w:r>
    <w:r w:rsidR="00322B7C">
      <w:rPr>
        <w:rFonts w:ascii="Arial Rounded MT Bold" w:hAnsi="Arial Rounded MT Bold"/>
        <w:color w:val="FF0000"/>
        <w:u w:val="single"/>
      </w:rPr>
      <w:t xml:space="preserve"> Retrouver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AA0"/>
    <w:rsid w:val="000251CB"/>
    <w:rsid w:val="000A2911"/>
    <w:rsid w:val="00322B7C"/>
    <w:rsid w:val="003B3F8D"/>
    <w:rsid w:val="00617AA0"/>
    <w:rsid w:val="006D212D"/>
    <w:rsid w:val="007A510C"/>
    <w:rsid w:val="007D6C85"/>
    <w:rsid w:val="007E2FBB"/>
    <w:rsid w:val="009C40DC"/>
    <w:rsid w:val="00B25467"/>
    <w:rsid w:val="00B75126"/>
    <w:rsid w:val="00DB6520"/>
    <w:rsid w:val="00E62FA4"/>
    <w:rsid w:val="00E90E5D"/>
    <w:rsid w:val="00EA079E"/>
    <w:rsid w:val="00ED1317"/>
    <w:rsid w:val="00F04D18"/>
    <w:rsid w:val="00F127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0159C"/>
  <w15:docId w15:val="{ADE69B46-F4B6-4E4F-812D-ED212A4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127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2798"/>
  </w:style>
  <w:style w:type="paragraph" w:styleId="Pieddepage">
    <w:name w:val="footer"/>
    <w:basedOn w:val="Normal"/>
    <w:link w:val="PieddepageCar"/>
    <w:uiPriority w:val="99"/>
    <w:semiHidden/>
    <w:unhideWhenUsed/>
    <w:rsid w:val="00F127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4</cp:revision>
  <cp:lastPrinted>2016-05-09T15:55:00Z</cp:lastPrinted>
  <dcterms:created xsi:type="dcterms:W3CDTF">2020-12-01T14:36:00Z</dcterms:created>
  <dcterms:modified xsi:type="dcterms:W3CDTF">2021-03-05T07:33:00Z</dcterms:modified>
</cp:coreProperties>
</file>